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620" w:rsidRDefault="00D32355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別記第二号様式</w:t>
      </w:r>
    </w:p>
    <w:p w:rsidR="005A6620" w:rsidRDefault="005A6620">
      <w:pPr>
        <w:tabs>
          <w:tab w:val="left" w:pos="5220"/>
        </w:tabs>
        <w:rPr>
          <w:rFonts w:ascii="ＭＳ ゴシック" w:eastAsia="ＭＳ ゴシック" w:hAnsi="ＭＳ ゴシック"/>
          <w:color w:val="C0C0C0"/>
          <w:sz w:val="18"/>
        </w:rPr>
      </w:pPr>
    </w:p>
    <w:p w:rsidR="005A6620" w:rsidRDefault="00D32355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</w:rPr>
        <w:t>構造計算概要書</w:t>
      </w:r>
    </w:p>
    <w:p w:rsidR="005A6620" w:rsidRDefault="005A6620">
      <w:pPr>
        <w:rPr>
          <w:color w:val="C0C0C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§１　建築物の概要</w:t>
      </w:r>
    </w:p>
    <w:p w:rsidR="00BA5B8F" w:rsidRDefault="00D32355" w:rsidP="00BA5B8F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【１．建築物の名称】　（参照頁　　　　 ）</w:t>
      </w:r>
    </w:p>
    <w:p w:rsidR="005A6620" w:rsidRDefault="00BA5B8F" w:rsidP="00BA5B8F">
      <w:pPr>
        <w:ind w:firstLineChars="200" w:firstLine="400"/>
        <w:rPr>
          <w:color w:val="C0C0C0"/>
          <w:sz w:val="20"/>
        </w:rPr>
      </w:pPr>
      <w:r>
        <w:rPr>
          <w:rFonts w:hint="eastAsia"/>
          <w:color w:val="C0C0C0"/>
          <w:sz w:val="20"/>
        </w:rPr>
        <w:t xml:space="preserve">　　</w:t>
      </w:r>
      <w:r>
        <w:rPr>
          <w:rFonts w:hint="eastAsia"/>
          <w:sz w:val="20"/>
        </w:rPr>
        <w:t>{</w:t>
      </w:r>
      <w:proofErr w:type="spellStart"/>
      <w:r w:rsidRPr="00BA5B8F">
        <w:rPr>
          <w:sz w:val="20"/>
        </w:rPr>
        <w:t>building</w:t>
      </w:r>
      <w:r>
        <w:rPr>
          <w:sz w:val="20"/>
        </w:rPr>
        <w:t>_</w:t>
      </w:r>
      <w:r w:rsidRPr="00BA5B8F">
        <w:rPr>
          <w:sz w:val="20"/>
        </w:rPr>
        <w:t>name</w:t>
      </w:r>
      <w:bookmarkStart w:id="0" w:name="_GoBack"/>
      <w:bookmarkEnd w:id="0"/>
      <w:proofErr w:type="spellEnd"/>
      <w:r>
        <w:rPr>
          <w:rFonts w:hint="eastAsia"/>
          <w:sz w:val="20"/>
        </w:rPr>
        <w:t>}</w:t>
      </w: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【２．構造計算を行った者】　（参照頁　　　　 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【イ．資格】 （　　　 ）建築士　 （ 　　　）登録第　　　　　　　 号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【ロ．氏名】</w:t>
      </w:r>
      <w:r w:rsidR="00BA5B8F">
        <w:rPr>
          <w:rFonts w:hint="eastAsia"/>
          <w:sz w:val="20"/>
        </w:rPr>
        <w:t xml:space="preserve">　{manager}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【ハ．建築士事務所】 （　　　 ）建築士事務所　 （　　　 ）知事登録　　　　　　 号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【ニ．郵便番号】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【ホ．所在地】</w:t>
      </w:r>
    </w:p>
    <w:p w:rsidR="005A6620" w:rsidRDefault="00D32355">
      <w:pPr>
        <w:ind w:firstLineChars="300" w:firstLine="600"/>
        <w:rPr>
          <w:color w:val="C0C0C0"/>
          <w:sz w:val="20"/>
        </w:rPr>
      </w:pPr>
      <w:r>
        <w:rPr>
          <w:rFonts w:hint="eastAsia"/>
          <w:sz w:val="20"/>
        </w:rPr>
        <w:t>【ヘ．電話番号】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【３．建築場所】　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【４．主要用途】　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【５．規模】　（参照頁　　　　 ）</w:t>
      </w:r>
    </w:p>
    <w:p w:rsidR="005A6620" w:rsidRDefault="00D32355" w:rsidP="00314B44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【イ．延べ面積】</w:t>
      </w:r>
      <w:r w:rsidR="00C2147A">
        <w:rPr>
          <w:rFonts w:hint="eastAsia"/>
          <w:sz w:val="20"/>
        </w:rPr>
        <w:t xml:space="preserve"> </w:t>
      </w:r>
      <w:r w:rsidR="00314B44">
        <w:rPr>
          <w:rFonts w:hint="eastAsia"/>
          <w:sz w:val="20"/>
        </w:rPr>
        <w:t>{</w:t>
      </w:r>
      <w:proofErr w:type="spellStart"/>
      <w:r w:rsidR="00314B44" w:rsidRPr="00314B44">
        <w:rPr>
          <w:sz w:val="20"/>
        </w:rPr>
        <w:t>nobe_area</w:t>
      </w:r>
      <w:proofErr w:type="spellEnd"/>
      <w:r w:rsidR="00314B44">
        <w:rPr>
          <w:sz w:val="20"/>
        </w:rPr>
        <w:t>}</w:t>
      </w:r>
      <w:r>
        <w:rPr>
          <w:rFonts w:hint="eastAsia"/>
          <w:sz w:val="20"/>
        </w:rPr>
        <w:t xml:space="preserve"> ㎡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【ロ．建築面積】</w:t>
      </w:r>
      <w:r w:rsidR="00C2147A">
        <w:rPr>
          <w:rFonts w:hint="eastAsia"/>
          <w:sz w:val="20"/>
        </w:rPr>
        <w:t xml:space="preserve"> </w:t>
      </w:r>
      <w:r w:rsidR="002A61FA">
        <w:rPr>
          <w:rFonts w:hint="eastAsia"/>
          <w:sz w:val="20"/>
        </w:rPr>
        <w:t xml:space="preserve">　　　　　　</w:t>
      </w:r>
      <w:r>
        <w:rPr>
          <w:rFonts w:hint="eastAsia"/>
          <w:sz w:val="20"/>
        </w:rPr>
        <w:t xml:space="preserve"> ㎡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【ハ．構造】</w:t>
      </w:r>
      <w:r w:rsidR="00314B44">
        <w:rPr>
          <w:rFonts w:hint="eastAsia"/>
          <w:sz w:val="20"/>
        </w:rPr>
        <w:t xml:space="preserve"> </w:t>
      </w:r>
      <w:r w:rsidR="00314B44" w:rsidRPr="00314B44">
        <w:rPr>
          <w:sz w:val="20"/>
        </w:rPr>
        <w:t>{</w:t>
      </w:r>
      <w:proofErr w:type="spellStart"/>
      <w:r w:rsidR="00314B44">
        <w:rPr>
          <w:sz w:val="20"/>
        </w:rPr>
        <w:t>kouzou</w:t>
      </w:r>
      <w:proofErr w:type="spellEnd"/>
      <w:r w:rsidR="00314B44" w:rsidRPr="00314B44">
        <w:rPr>
          <w:sz w:val="20"/>
        </w:rPr>
        <w:t>}</w:t>
      </w:r>
      <w:r>
        <w:rPr>
          <w:rFonts w:hint="eastAsia"/>
          <w:sz w:val="20"/>
        </w:rPr>
        <w:t xml:space="preserve"> 造　　　 一部                  造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【ニ．階数】　　地上</w:t>
      </w:r>
      <w:r w:rsidR="00314B44">
        <w:rPr>
          <w:rFonts w:hint="eastAsia"/>
          <w:sz w:val="20"/>
        </w:rPr>
        <w:t xml:space="preserve"> </w:t>
      </w:r>
      <w:r w:rsidR="00314B44" w:rsidRPr="00314B44">
        <w:rPr>
          <w:sz w:val="20"/>
        </w:rPr>
        <w:t>{</w:t>
      </w:r>
      <w:proofErr w:type="spellStart"/>
      <w:r w:rsidR="00314B44" w:rsidRPr="00314B44">
        <w:rPr>
          <w:sz w:val="20"/>
        </w:rPr>
        <w:t>ground_floor</w:t>
      </w:r>
      <w:proofErr w:type="spellEnd"/>
      <w:r w:rsidR="00314B44" w:rsidRPr="00314B44">
        <w:rPr>
          <w:sz w:val="20"/>
        </w:rPr>
        <w:t>}</w:t>
      </w:r>
      <w:r>
        <w:rPr>
          <w:rFonts w:hint="eastAsia"/>
          <w:sz w:val="20"/>
        </w:rPr>
        <w:t xml:space="preserve"> 階　　　 地下</w:t>
      </w:r>
      <w:r w:rsidR="00314B44">
        <w:rPr>
          <w:rFonts w:hint="eastAsia"/>
          <w:sz w:val="20"/>
        </w:rPr>
        <w:t xml:space="preserve"> </w:t>
      </w:r>
      <w:r w:rsidR="00314B44" w:rsidRPr="00314B44">
        <w:rPr>
          <w:sz w:val="20"/>
        </w:rPr>
        <w:t>{</w:t>
      </w:r>
      <w:proofErr w:type="spellStart"/>
      <w:r w:rsidR="00314B44" w:rsidRPr="00314B44">
        <w:rPr>
          <w:sz w:val="20"/>
        </w:rPr>
        <w:t>under_floor</w:t>
      </w:r>
      <w:proofErr w:type="spellEnd"/>
      <w:r w:rsidR="00314B44" w:rsidRPr="00314B44">
        <w:rPr>
          <w:sz w:val="20"/>
        </w:rPr>
        <w:t>}</w:t>
      </w:r>
      <w:r>
        <w:rPr>
          <w:rFonts w:hint="eastAsia"/>
          <w:sz w:val="20"/>
        </w:rPr>
        <w:t xml:space="preserve"> 階　　　　 塔屋</w:t>
      </w:r>
      <w:r w:rsidR="00314B44">
        <w:rPr>
          <w:rFonts w:hint="eastAsia"/>
          <w:sz w:val="20"/>
        </w:rPr>
        <w:t xml:space="preserve"> </w:t>
      </w:r>
      <w:r w:rsidR="00314B44" w:rsidRPr="00314B44">
        <w:rPr>
          <w:sz w:val="20"/>
        </w:rPr>
        <w:t>{penthouse}</w:t>
      </w:r>
      <w:r>
        <w:rPr>
          <w:rFonts w:hint="eastAsia"/>
          <w:sz w:val="20"/>
        </w:rPr>
        <w:t xml:space="preserve"> 階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【ホ．高さ】</w:t>
      </w:r>
      <w:r w:rsidR="00314B44">
        <w:rPr>
          <w:rFonts w:hint="eastAsia"/>
          <w:sz w:val="20"/>
        </w:rPr>
        <w:t xml:space="preserve"> </w:t>
      </w:r>
      <w:r w:rsidR="00314B44" w:rsidRPr="00314B44">
        <w:rPr>
          <w:sz w:val="20"/>
        </w:rPr>
        <w:t>{height}</w:t>
      </w:r>
      <w:r>
        <w:rPr>
          <w:rFonts w:hint="eastAsia"/>
          <w:sz w:val="20"/>
        </w:rPr>
        <w:t xml:space="preserve"> ｍ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 xml:space="preserve">【ヘ．軒の高さ】 </w:t>
      </w:r>
      <w:r w:rsidR="00314B44" w:rsidRPr="00314B44">
        <w:rPr>
          <w:sz w:val="20"/>
        </w:rPr>
        <w:t>{</w:t>
      </w:r>
      <w:proofErr w:type="spellStart"/>
      <w:r w:rsidR="00314B44" w:rsidRPr="00314B44">
        <w:rPr>
          <w:sz w:val="20"/>
        </w:rPr>
        <w:t>eave_height</w:t>
      </w:r>
      <w:proofErr w:type="spellEnd"/>
      <w:r w:rsidR="00314B44" w:rsidRPr="00314B44">
        <w:rPr>
          <w:sz w:val="20"/>
        </w:rPr>
        <w:t>}</w:t>
      </w:r>
      <w:r w:rsidR="00314B44">
        <w:rPr>
          <w:sz w:val="20"/>
        </w:rPr>
        <w:t xml:space="preserve"> </w:t>
      </w:r>
      <w:r>
        <w:rPr>
          <w:rFonts w:hint="eastAsia"/>
          <w:sz w:val="20"/>
        </w:rPr>
        <w:t>ｍ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【ト．基礎の底部の深さ】　　　　　　 ｍ</w:t>
      </w:r>
    </w:p>
    <w:p w:rsidR="005A6620" w:rsidRDefault="005A6620">
      <w:pPr>
        <w:ind w:leftChars="419" w:left="880" w:firstLineChars="200" w:firstLine="400"/>
        <w:rPr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【６．構造上の特徴】</w:t>
      </w:r>
    </w:p>
    <w:p w:rsidR="005A6620" w:rsidRDefault="005A6620">
      <w:pPr>
        <w:rPr>
          <w:sz w:val="20"/>
        </w:rPr>
      </w:pPr>
    </w:p>
    <w:p w:rsidR="005A6620" w:rsidRDefault="005A6620">
      <w:pPr>
        <w:tabs>
          <w:tab w:val="left" w:pos="1775"/>
        </w:tabs>
        <w:rPr>
          <w:sz w:val="20"/>
        </w:rPr>
      </w:pPr>
    </w:p>
    <w:p w:rsidR="005A6620" w:rsidRDefault="005A6620">
      <w:pPr>
        <w:tabs>
          <w:tab w:val="left" w:pos="1775"/>
        </w:tabs>
        <w:rPr>
          <w:sz w:val="20"/>
        </w:rPr>
      </w:pPr>
    </w:p>
    <w:p w:rsidR="005A6620" w:rsidRDefault="005A6620">
      <w:pPr>
        <w:rPr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【７．構造計算方針】</w:t>
      </w: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【８．使用プログラムの概要】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lastRenderedPageBreak/>
        <w:t>【イ．プログラムの名称】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【ロ．国土交通大臣の認定の有無】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 xml:space="preserve">　　 有（認定プログラムで安全性を確認） ・　有（その他）　・　 無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【ハ．認定番号】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【ニ．認定の取得年月日】</w:t>
      </w:r>
    </w:p>
    <w:p w:rsidR="005A6620" w:rsidRDefault="00D32355">
      <w:pPr>
        <w:ind w:firstLine="600"/>
        <w:rPr>
          <w:sz w:val="20"/>
        </w:rPr>
      </w:pPr>
      <w:r>
        <w:rPr>
          <w:rFonts w:hint="eastAsia"/>
          <w:sz w:val="20"/>
        </w:rPr>
        <w:t>【ホ．構造計算チェックリスト】　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【９．使用する材料と部位】</w:t>
      </w: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(1)木材以外の場合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898"/>
        <w:gridCol w:w="3435"/>
        <w:gridCol w:w="1488"/>
        <w:gridCol w:w="1488"/>
      </w:tblGrid>
      <w:tr w:rsidR="005A6620">
        <w:trPr>
          <w:trHeight w:val="720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　料</w:t>
            </w: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設計基準強度</w:t>
            </w:r>
          </w:p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又は品質</w:t>
            </w:r>
          </w:p>
        </w:tc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使用部位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認定の有無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考</w:t>
            </w:r>
          </w:p>
        </w:tc>
      </w:tr>
      <w:tr w:rsidR="005A6620">
        <w:trPr>
          <w:cantSplit/>
          <w:trHeight w:val="285"/>
        </w:trPr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ind w:firstLineChars="700" w:firstLine="1400"/>
              <w:rPr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  <w:trHeight w:val="268"/>
        </w:trPr>
        <w:tc>
          <w:tcPr>
            <w:tcW w:w="1897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  <w:trHeight w:val="221"/>
        </w:trPr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</w:tbl>
    <w:p w:rsidR="005A6620" w:rsidRDefault="005A6620">
      <w:pPr>
        <w:rPr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(2)木材の場合（集成材、単板積層材等の木質材料を含む。）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5A6620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規格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等級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樹種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widowControl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使用部位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D32355">
            <w:pPr>
              <w:widowControl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</w:tr>
      <w:tr w:rsidR="005A6620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  <w:trHeight w:val="20"/>
        </w:trPr>
        <w:tc>
          <w:tcPr>
            <w:tcW w:w="1701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【１０．使用する材料の許容応力度等】</w:t>
      </w: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(1)コンクリートの許容応力度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7"/>
        <w:gridCol w:w="1060"/>
        <w:gridCol w:w="1134"/>
        <w:gridCol w:w="1134"/>
        <w:gridCol w:w="1134"/>
        <w:gridCol w:w="1086"/>
        <w:gridCol w:w="1087"/>
        <w:gridCol w:w="1087"/>
        <w:gridCol w:w="1417"/>
      </w:tblGrid>
      <w:tr w:rsidR="005A6620">
        <w:trPr>
          <w:cantSplit/>
        </w:trPr>
        <w:tc>
          <w:tcPr>
            <w:tcW w:w="106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類</w:t>
            </w:r>
          </w:p>
        </w:tc>
        <w:tc>
          <w:tcPr>
            <w:tcW w:w="4462" w:type="dxa"/>
            <w:gridSpan w:val="4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長期に生ずる力に対する許容応力度（単位　一平方ミリメートルにつきニュートン）</w:t>
            </w:r>
          </w:p>
        </w:tc>
        <w:tc>
          <w:tcPr>
            <w:tcW w:w="3260" w:type="dxa"/>
            <w:gridSpan w:val="3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短期に生ずる力に対する許容応力度（単位　一平方ミリメートルにつきニュートン）</w:t>
            </w:r>
          </w:p>
        </w:tc>
        <w:tc>
          <w:tcPr>
            <w:tcW w:w="141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考</w:t>
            </w:r>
          </w:p>
        </w:tc>
      </w:tr>
      <w:tr w:rsidR="005A6620">
        <w:trPr>
          <w:cantSplit/>
        </w:trPr>
        <w:tc>
          <w:tcPr>
            <w:tcW w:w="1067" w:type="dxa"/>
            <w:vMerge/>
          </w:tcPr>
          <w:p w:rsidR="005A6620" w:rsidRDefault="005A6620">
            <w:pPr>
              <w:jc w:val="center"/>
              <w:rPr>
                <w:sz w:val="20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134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2268" w:type="dxa"/>
            <w:gridSpan w:val="2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付着</w:t>
            </w:r>
          </w:p>
        </w:tc>
        <w:tc>
          <w:tcPr>
            <w:tcW w:w="1086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08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108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付着</w:t>
            </w:r>
          </w:p>
        </w:tc>
        <w:tc>
          <w:tcPr>
            <w:tcW w:w="141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</w:trPr>
        <w:tc>
          <w:tcPr>
            <w:tcW w:w="1067" w:type="dxa"/>
            <w:vMerge/>
          </w:tcPr>
          <w:p w:rsidR="005A6620" w:rsidRDefault="005A6620">
            <w:pPr>
              <w:jc w:val="center"/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5A6620" w:rsidRDefault="005A662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5A6620" w:rsidRDefault="005A662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上端筋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br/>
            </w:r>
            <w:r>
              <w:rPr>
                <w:rFonts w:hint="eastAsia"/>
                <w:sz w:val="20"/>
              </w:rPr>
              <w:t>の鉄筋</w:t>
            </w:r>
          </w:p>
        </w:tc>
        <w:tc>
          <w:tcPr>
            <w:tcW w:w="1086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</w:trPr>
        <w:tc>
          <w:tcPr>
            <w:tcW w:w="106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6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6" w:type="dxa"/>
            <w:vMerge w:val="restart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 w:val="restart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 w:val="restart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</w:trPr>
        <w:tc>
          <w:tcPr>
            <w:tcW w:w="106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6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6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</w:trPr>
        <w:tc>
          <w:tcPr>
            <w:tcW w:w="106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6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86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87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lastRenderedPageBreak/>
        <w:t>(2)鉄筋の許容応力度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181"/>
        <w:gridCol w:w="1181"/>
        <w:gridCol w:w="1181"/>
        <w:gridCol w:w="1133"/>
        <w:gridCol w:w="1134"/>
        <w:gridCol w:w="1134"/>
        <w:gridCol w:w="1247"/>
        <w:gridCol w:w="1022"/>
      </w:tblGrid>
      <w:tr w:rsidR="005A6620">
        <w:trPr>
          <w:cantSplit/>
          <w:trHeight w:val="803"/>
        </w:trPr>
        <w:tc>
          <w:tcPr>
            <w:tcW w:w="993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類</w:t>
            </w:r>
          </w:p>
        </w:tc>
        <w:tc>
          <w:tcPr>
            <w:tcW w:w="3543" w:type="dxa"/>
            <w:gridSpan w:val="3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長期に生ずる力に対する許容応力度（単位　一平方ミリメートルにつきニュートン）</w:t>
            </w:r>
          </w:p>
        </w:tc>
        <w:tc>
          <w:tcPr>
            <w:tcW w:w="3401" w:type="dxa"/>
            <w:gridSpan w:val="3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短期に生ずる力に対する許容応力度（単位　一平方ミリメートルにつきニュートン）</w:t>
            </w:r>
          </w:p>
        </w:tc>
        <w:tc>
          <w:tcPr>
            <w:tcW w:w="1247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基準強度（単位　一平方ミリメートルにつきニュートン）</w:t>
            </w:r>
          </w:p>
        </w:tc>
        <w:tc>
          <w:tcPr>
            <w:tcW w:w="1022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考</w:t>
            </w:r>
          </w:p>
        </w:tc>
      </w:tr>
      <w:tr w:rsidR="005A6620">
        <w:trPr>
          <w:cantSplit/>
          <w:trHeight w:val="418"/>
        </w:trPr>
        <w:tc>
          <w:tcPr>
            <w:tcW w:w="993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181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引張り</w:t>
            </w:r>
          </w:p>
        </w:tc>
        <w:tc>
          <w:tcPr>
            <w:tcW w:w="1181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1133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引張り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124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022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cantSplit/>
          <w:trHeight w:val="351"/>
        </w:trPr>
        <w:tc>
          <w:tcPr>
            <w:tcW w:w="993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3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247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22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  <w:tr w:rsidR="005A6620">
        <w:trPr>
          <w:cantSplit/>
          <w:trHeight w:val="360"/>
        </w:trPr>
        <w:tc>
          <w:tcPr>
            <w:tcW w:w="993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3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247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22" w:type="dxa"/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  <w:tr w:rsidR="005A6620">
        <w:trPr>
          <w:cantSplit/>
          <w:trHeight w:val="343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(3)木材の許容応力度（集成材、単板積層材等の木質材料を含む。）</w:t>
      </w:r>
    </w:p>
    <w:tbl>
      <w:tblPr>
        <w:tblW w:w="1020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"/>
        <w:gridCol w:w="897"/>
        <w:gridCol w:w="609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1096"/>
      </w:tblGrid>
      <w:tr w:rsidR="005A6620">
        <w:trPr>
          <w:cantSplit/>
        </w:trPr>
        <w:tc>
          <w:tcPr>
            <w:tcW w:w="89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　料</w:t>
            </w:r>
          </w:p>
        </w:tc>
        <w:tc>
          <w:tcPr>
            <w:tcW w:w="897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規格・樹種等</w:t>
            </w:r>
          </w:p>
        </w:tc>
        <w:tc>
          <w:tcPr>
            <w:tcW w:w="2439" w:type="dxa"/>
            <w:gridSpan w:val="4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長期に生ずる力に対する許容応力度（単位　一平方ミリメートルにつきニュートン）</w:t>
            </w:r>
          </w:p>
        </w:tc>
        <w:tc>
          <w:tcPr>
            <w:tcW w:w="2440" w:type="dxa"/>
            <w:gridSpan w:val="4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短期に生ずる力に対する許容応力度（単位　一平方ミリメートルにつきニュートン）</w:t>
            </w:r>
          </w:p>
        </w:tc>
        <w:tc>
          <w:tcPr>
            <w:tcW w:w="2440" w:type="dxa"/>
            <w:gridSpan w:val="4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基準強度（単位　一平方ミリメートルにつきニュートン）</w:t>
            </w:r>
          </w:p>
        </w:tc>
        <w:tc>
          <w:tcPr>
            <w:tcW w:w="1096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考</w:t>
            </w:r>
          </w:p>
        </w:tc>
      </w:tr>
      <w:tr w:rsidR="005A6620">
        <w:trPr>
          <w:cantSplit/>
          <w:trHeight w:val="1134"/>
        </w:trPr>
        <w:tc>
          <w:tcPr>
            <w:tcW w:w="89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89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609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曲げ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めり込み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曲げ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めり込み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曲げ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610" w:type="dxa"/>
            <w:textDirection w:val="tbRlV"/>
            <w:vAlign w:val="center"/>
          </w:tcPr>
          <w:p w:rsidR="005A6620" w:rsidRDefault="00D32355">
            <w:pPr>
              <w:ind w:left="113" w:right="113"/>
              <w:rPr>
                <w:sz w:val="20"/>
              </w:rPr>
            </w:pPr>
            <w:r>
              <w:rPr>
                <w:rFonts w:hint="eastAsia"/>
                <w:sz w:val="20"/>
              </w:rPr>
              <w:t>めり込み</w:t>
            </w:r>
          </w:p>
        </w:tc>
        <w:tc>
          <w:tcPr>
            <w:tcW w:w="1096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09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96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  <w:tr w:rsidR="005A6620"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09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96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  <w:tr w:rsidR="005A6620"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897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09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610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96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(4)鋼材の許容応力度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"/>
        <w:gridCol w:w="1180"/>
        <w:gridCol w:w="1181"/>
        <w:gridCol w:w="1181"/>
        <w:gridCol w:w="1133"/>
        <w:gridCol w:w="1134"/>
        <w:gridCol w:w="1134"/>
        <w:gridCol w:w="1247"/>
        <w:gridCol w:w="1022"/>
      </w:tblGrid>
      <w:tr w:rsidR="005A6620">
        <w:trPr>
          <w:cantSplit/>
          <w:trHeight w:val="803"/>
        </w:trPr>
        <w:tc>
          <w:tcPr>
            <w:tcW w:w="994" w:type="dxa"/>
            <w:vMerge w:val="restart"/>
            <w:vAlign w:val="center"/>
          </w:tcPr>
          <w:p w:rsidR="005A6620" w:rsidRDefault="00D32355">
            <w:pPr>
              <w:jc w:val="center"/>
              <w:rPr>
                <w:color w:val="C0C0C0"/>
                <w:sz w:val="20"/>
              </w:rPr>
            </w:pPr>
            <w:r>
              <w:rPr>
                <w:rFonts w:hint="eastAsia"/>
              </w:rPr>
              <w:t>種　類</w:t>
            </w:r>
          </w:p>
        </w:tc>
        <w:tc>
          <w:tcPr>
            <w:tcW w:w="3542" w:type="dxa"/>
            <w:gridSpan w:val="3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長期に生ずる力に対する許容応力度（単位　一平方ミリメートルにつきニュートン）</w:t>
            </w:r>
          </w:p>
        </w:tc>
        <w:tc>
          <w:tcPr>
            <w:tcW w:w="3401" w:type="dxa"/>
            <w:gridSpan w:val="3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短期に生ずる力に対する許容応力度（単位　一平方ミリメートルにつきニュートン）</w:t>
            </w:r>
          </w:p>
        </w:tc>
        <w:tc>
          <w:tcPr>
            <w:tcW w:w="1247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基準強度（単位　一平方ミリメートルにつきニュートン）</w:t>
            </w:r>
          </w:p>
        </w:tc>
        <w:tc>
          <w:tcPr>
            <w:tcW w:w="1022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考</w:t>
            </w:r>
          </w:p>
        </w:tc>
      </w:tr>
      <w:tr w:rsidR="005A6620">
        <w:trPr>
          <w:cantSplit/>
          <w:trHeight w:val="418"/>
        </w:trPr>
        <w:tc>
          <w:tcPr>
            <w:tcW w:w="994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0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181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引張り</w:t>
            </w:r>
          </w:p>
        </w:tc>
        <w:tc>
          <w:tcPr>
            <w:tcW w:w="1181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1133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圧縮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引張り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せん断</w:t>
            </w:r>
          </w:p>
        </w:tc>
        <w:tc>
          <w:tcPr>
            <w:tcW w:w="1247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022" w:type="dxa"/>
            <w:vMerge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</w:tr>
      <w:tr w:rsidR="005A6620">
        <w:trPr>
          <w:cantSplit/>
          <w:trHeight w:val="351"/>
        </w:trPr>
        <w:tc>
          <w:tcPr>
            <w:tcW w:w="99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0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1" w:type="dxa"/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3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247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022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</w:tr>
      <w:tr w:rsidR="005A6620">
        <w:trPr>
          <w:cantSplit/>
          <w:trHeight w:val="360"/>
        </w:trPr>
        <w:tc>
          <w:tcPr>
            <w:tcW w:w="99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0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1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1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3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247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022" w:type="dxa"/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</w:tr>
      <w:tr w:rsidR="005A6620">
        <w:trPr>
          <w:cantSplit/>
          <w:trHeight w:val="343"/>
        </w:trPr>
        <w:tc>
          <w:tcPr>
            <w:tcW w:w="994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A6620" w:rsidRDefault="005A6620">
            <w:pPr>
              <w:rPr>
                <w:color w:val="C0C0C0"/>
                <w:sz w:val="2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5A6620" w:rsidRDefault="005A6620">
            <w:pPr>
              <w:jc w:val="center"/>
              <w:rPr>
                <w:color w:val="C0C0C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【１１．基礎・地盤説明書】 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【１２．略伏図等】 （参照頁　　　　 ）</w:t>
      </w: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5A6620">
      <w:pPr>
        <w:ind w:left="840"/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【１３．略軸組図等】 （参照頁 　　　　）</w:t>
      </w: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【１４．部材断面表】 （参照頁　　　　 ）</w:t>
      </w:r>
    </w:p>
    <w:p w:rsidR="005A6620" w:rsidRDefault="005A6620">
      <w:pPr>
        <w:ind w:leftChars="495" w:left="1239" w:hangingChars="100" w:hanging="200"/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【１５．特別な調査又は研究の結果等説明書】 （参照頁　　　　 ）</w:t>
      </w: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5A6620">
      <w:pPr>
        <w:ind w:firstLineChars="500" w:firstLine="1000"/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§２　荷重・外力等</w:t>
      </w: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【１．固定荷重】 （参照頁 　　　　）</w:t>
      </w:r>
    </w:p>
    <w:p w:rsidR="005A6620" w:rsidRDefault="005A6620">
      <w:pPr>
        <w:ind w:firstLineChars="500" w:firstLine="1000"/>
        <w:rPr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【２．積載荷重】 （参照頁　　　　 ）</w:t>
      </w:r>
    </w:p>
    <w:p w:rsidR="005A6620" w:rsidRDefault="005A6620">
      <w:pPr>
        <w:ind w:firstLineChars="400" w:firstLine="800"/>
        <w:rPr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【３．積雪荷重】 （参照頁　　　　 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【イ．垂直積雪量】 　　　　　　　　cm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【ロ．単位荷重】 　　　　　　　　　Ｎ／（㎡・cm）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【ハ．積雪荷重の低減】　　　 有 　　・　　 無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【ニ．特定行政庁で定める規則】</w:t>
      </w:r>
    </w:p>
    <w:p w:rsidR="005A6620" w:rsidRDefault="005A6620">
      <w:pPr>
        <w:ind w:firstLineChars="100" w:firstLine="200"/>
        <w:rPr>
          <w:color w:val="C0C0C0"/>
          <w:sz w:val="20"/>
        </w:rPr>
      </w:pPr>
    </w:p>
    <w:p w:rsidR="005A6620" w:rsidRDefault="00D32355">
      <w:pPr>
        <w:ind w:firstLineChars="200" w:firstLine="400"/>
        <w:rPr>
          <w:sz w:val="20"/>
        </w:rPr>
      </w:pPr>
      <w:r>
        <w:rPr>
          <w:rFonts w:hint="eastAsia"/>
          <w:sz w:val="20"/>
        </w:rPr>
        <w:t>【４．風圧力】 （参照頁　　　　 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【イ．地表面粗度区分】　 □Ⅰ 　 □Ⅱ    □Ⅲ　 □ Ⅳ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【ロ．基準風速】 Ｖ</w:t>
      </w:r>
      <w:r>
        <w:rPr>
          <w:rFonts w:hint="eastAsia"/>
          <w:sz w:val="20"/>
          <w:vertAlign w:val="subscript"/>
        </w:rPr>
        <w:t>0</w:t>
      </w:r>
      <w:r>
        <w:rPr>
          <w:rFonts w:hint="eastAsia"/>
          <w:sz w:val="20"/>
        </w:rPr>
        <w:t xml:space="preserve">　 ＝　　　　　 ｍ／秒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【ハ．Ｅの数値】  Ｅ 　＝　　　　　 Ｅr</w:t>
      </w:r>
      <w:r>
        <w:rPr>
          <w:rFonts w:hint="eastAsia"/>
          <w:sz w:val="20"/>
          <w:vertAlign w:val="superscript"/>
        </w:rPr>
        <w:t>2</w:t>
      </w:r>
      <w:r>
        <w:rPr>
          <w:rFonts w:hint="eastAsia"/>
          <w:sz w:val="20"/>
        </w:rPr>
        <w:t>・Ｇf 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【ニ．速度圧】    ｑ 　＝ 　0.6ＥＶ</w:t>
      </w:r>
      <w:r>
        <w:rPr>
          <w:rFonts w:hint="eastAsia"/>
          <w:sz w:val="20"/>
          <w:vertAlign w:val="subscript"/>
        </w:rPr>
        <w:t>0</w:t>
      </w:r>
      <w:r>
        <w:rPr>
          <w:rFonts w:hint="eastAsia"/>
          <w:sz w:val="20"/>
          <w:vertAlign w:val="superscript"/>
        </w:rPr>
        <w:t xml:space="preserve">2　</w:t>
      </w:r>
      <w:r>
        <w:rPr>
          <w:rFonts w:hint="eastAsia"/>
          <w:sz w:val="20"/>
        </w:rPr>
        <w:t>＝ 　　　　　　　Ｎ／㎡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【ホ．風力係数】</w:t>
      </w:r>
    </w:p>
    <w:p w:rsidR="005A6620" w:rsidRDefault="00D32355">
      <w:pPr>
        <w:numPr>
          <w:ilvl w:val="0"/>
          <w:numId w:val="11"/>
        </w:numPr>
        <w:rPr>
          <w:sz w:val="20"/>
        </w:rPr>
      </w:pPr>
      <w:r>
        <w:rPr>
          <w:rFonts w:hint="eastAsia"/>
          <w:sz w:val="20"/>
        </w:rPr>
        <w:t>平成12年建設省告示第1454号第3に規定する式に基づき算出</w:t>
      </w:r>
    </w:p>
    <w:p w:rsidR="005A6620" w:rsidRDefault="00D32355">
      <w:pPr>
        <w:numPr>
          <w:ilvl w:val="0"/>
          <w:numId w:val="11"/>
        </w:numPr>
        <w:rPr>
          <w:sz w:val="20"/>
        </w:rPr>
      </w:pPr>
      <w:r>
        <w:rPr>
          <w:rFonts w:hint="eastAsia"/>
          <w:sz w:val="20"/>
        </w:rPr>
        <w:t>風洞試験の結果に基づき算出</w:t>
      </w:r>
    </w:p>
    <w:p w:rsidR="005A6620" w:rsidRDefault="005A6620">
      <w:pPr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lastRenderedPageBreak/>
        <w:t>【５．地震力】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【５．１</w:t>
      </w:r>
      <w:r>
        <w:rPr>
          <w:sz w:val="20"/>
        </w:rPr>
        <w:t xml:space="preserve"> </w:t>
      </w:r>
      <w:r>
        <w:rPr>
          <w:rFonts w:hint="eastAsia"/>
          <w:sz w:val="20"/>
        </w:rPr>
        <w:t>地震力（令第</w:t>
      </w:r>
      <w:r>
        <w:rPr>
          <w:sz w:val="20"/>
        </w:rPr>
        <w:t xml:space="preserve">82 </w:t>
      </w:r>
      <w:r>
        <w:rPr>
          <w:rFonts w:hint="eastAsia"/>
          <w:sz w:val="20"/>
        </w:rPr>
        <w:t>条の５第３号関係）】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【イ．地震地域係数】</w:t>
      </w:r>
    </w:p>
    <w:p w:rsidR="005A6620" w:rsidRDefault="00D32355">
      <w:pPr>
        <w:autoSpaceDE w:val="0"/>
        <w:autoSpaceDN w:val="0"/>
        <w:adjustRightInd w:val="0"/>
        <w:ind w:leftChars="286" w:left="601" w:firstLineChars="500" w:firstLine="10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Ｚ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【ロ．表層地盤における加速度の増幅率</w:t>
      </w:r>
      <w:r>
        <w:rPr>
          <w:sz w:val="20"/>
        </w:rPr>
        <w:t xml:space="preserve">Gs </w:t>
      </w:r>
      <w:r>
        <w:rPr>
          <w:rFonts w:hint="eastAsia"/>
          <w:sz w:val="20"/>
        </w:rPr>
        <w:t>の数値（地盤種別）】</w:t>
      </w:r>
    </w:p>
    <w:p w:rsidR="005A6620" w:rsidRDefault="00D32355">
      <w:pPr>
        <w:autoSpaceDE w:val="0"/>
        <w:autoSpaceDN w:val="0"/>
        <w:adjustRightInd w:val="0"/>
        <w:ind w:leftChars="286" w:left="601" w:firstLineChars="500" w:firstLine="10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Gs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　　（第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種地盤）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【ハ．損傷限界固有周期</w:t>
      </w:r>
      <w:r>
        <w:rPr>
          <w:sz w:val="20"/>
        </w:rPr>
        <w:t>Td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leftChars="286" w:left="601" w:firstLineChars="500" w:firstLine="10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Td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【ニ．工学的基盤における加速度応答</w:t>
      </w:r>
      <w:r>
        <w:rPr>
          <w:sz w:val="20"/>
        </w:rPr>
        <w:t>S</w:t>
      </w:r>
      <w:r>
        <w:rPr>
          <w:rFonts w:hint="eastAsia"/>
          <w:sz w:val="20"/>
        </w:rPr>
        <w:t>O】</w:t>
      </w:r>
    </w:p>
    <w:p w:rsidR="005A6620" w:rsidRDefault="00D32355">
      <w:pPr>
        <w:autoSpaceDE w:val="0"/>
        <w:autoSpaceDN w:val="0"/>
        <w:adjustRightInd w:val="0"/>
        <w:ind w:leftChars="286" w:left="601" w:firstLineChars="500" w:firstLine="1000"/>
        <w:jc w:val="left"/>
        <w:rPr>
          <w:rFonts w:hAnsi="ＭＳ 明朝"/>
          <w:kern w:val="0"/>
          <w:sz w:val="20"/>
          <w:szCs w:val="14"/>
        </w:rPr>
      </w:pPr>
      <w:r>
        <w:rPr>
          <w:rFonts w:hAnsi="ＭＳ 明朝"/>
          <w:kern w:val="0"/>
          <w:sz w:val="20"/>
        </w:rPr>
        <w:t>S</w:t>
      </w:r>
      <w:r>
        <w:rPr>
          <w:rFonts w:hAnsi="ＭＳ 明朝" w:hint="eastAsia"/>
          <w:kern w:val="0"/>
          <w:sz w:val="20"/>
        </w:rPr>
        <w:t>O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　　　ｍ／</w:t>
      </w:r>
      <w:r>
        <w:rPr>
          <w:rFonts w:hAnsi="ＭＳ 明朝"/>
          <w:kern w:val="0"/>
          <w:sz w:val="20"/>
        </w:rPr>
        <w:t>s</w:t>
      </w:r>
      <w:r>
        <w:rPr>
          <w:rFonts w:hAnsi="ＭＳ 明朝"/>
          <w:kern w:val="0"/>
          <w:sz w:val="20"/>
          <w:szCs w:val="14"/>
          <w:vertAlign w:val="superscript"/>
        </w:rPr>
        <w:t>2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【ホ．有効質量比</w:t>
      </w:r>
      <w:r>
        <w:rPr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d</w:t>
      </w:r>
      <w:r>
        <w:rPr>
          <w:sz w:val="20"/>
        </w:rPr>
        <w:t>/</w:t>
      </w:r>
      <w:r>
        <w:rPr>
          <w:rFonts w:hint="eastAsia"/>
          <w:sz w:val="20"/>
        </w:rPr>
        <w:t>Σ</w:t>
      </w:r>
      <w:r>
        <w:rPr>
          <w:sz w:val="20"/>
        </w:rPr>
        <w:t>mi</w:t>
      </w:r>
      <w:r>
        <w:rPr>
          <w:rFonts w:hint="eastAsia"/>
          <w:sz w:val="20"/>
        </w:rPr>
        <w:t>、係数ｐ及びｑ】</w:t>
      </w:r>
    </w:p>
    <w:p w:rsidR="005A6620" w:rsidRDefault="00D32355">
      <w:pPr>
        <w:autoSpaceDE w:val="0"/>
        <w:autoSpaceDN w:val="0"/>
        <w:adjustRightInd w:val="0"/>
        <w:ind w:leftChars="286" w:left="601" w:firstLineChars="500" w:firstLine="10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d</w:t>
      </w:r>
      <w:r>
        <w:rPr>
          <w:rFonts w:hAnsi="ＭＳ 明朝"/>
          <w:kern w:val="0"/>
          <w:sz w:val="20"/>
        </w:rPr>
        <w:t>/</w:t>
      </w:r>
      <w:r>
        <w:rPr>
          <w:rFonts w:hAnsi="ＭＳ 明朝" w:hint="eastAsia"/>
          <w:kern w:val="0"/>
          <w:sz w:val="20"/>
        </w:rPr>
        <w:t>Σ</w:t>
      </w:r>
      <w:r>
        <w:rPr>
          <w:rFonts w:hAnsi="ＭＳ 明朝"/>
          <w:kern w:val="0"/>
          <w:sz w:val="20"/>
        </w:rPr>
        <w:t xml:space="preserve">mi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ｐ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ｑ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【ヘ．（地上部分の）最下階の層せん断力係数】</w:t>
      </w:r>
    </w:p>
    <w:p w:rsidR="005A6620" w:rsidRDefault="00D32355">
      <w:pPr>
        <w:autoSpaceDE w:val="0"/>
        <w:autoSpaceDN w:val="0"/>
        <w:adjustRightInd w:val="0"/>
        <w:ind w:firstLineChars="800" w:firstLine="16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CB</w:t>
      </w:r>
      <w:r>
        <w:rPr>
          <w:rFonts w:hAnsi="ＭＳ 明朝" w:hint="eastAsia"/>
          <w:kern w:val="0"/>
          <w:sz w:val="20"/>
        </w:rPr>
        <w:t xml:space="preserve">（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proofErr w:type="spellStart"/>
      <w:r>
        <w:rPr>
          <w:rFonts w:hAnsi="ＭＳ 明朝"/>
          <w:kern w:val="0"/>
          <w:sz w:val="20"/>
        </w:rPr>
        <w:t>Qd</w:t>
      </w:r>
      <w:r>
        <w:rPr>
          <w:rFonts w:hAnsi="ＭＳ 明朝"/>
          <w:kern w:val="0"/>
          <w:sz w:val="20"/>
          <w:szCs w:val="14"/>
          <w:vertAlign w:val="subscript"/>
        </w:rPr>
        <w:t>i</w:t>
      </w:r>
      <w:proofErr w:type="spellEnd"/>
      <w:r>
        <w:rPr>
          <w:rFonts w:hAnsi="ＭＳ 明朝"/>
          <w:kern w:val="0"/>
          <w:sz w:val="20"/>
        </w:rPr>
        <w:t>/</w:t>
      </w:r>
      <w:r>
        <w:rPr>
          <w:rFonts w:hAnsi="ＭＳ 明朝" w:hint="eastAsia"/>
          <w:kern w:val="0"/>
          <w:sz w:val="20"/>
        </w:rPr>
        <w:t>Σ</w:t>
      </w:r>
      <w:proofErr w:type="spellStart"/>
      <w:r>
        <w:rPr>
          <w:rFonts w:hAnsi="ＭＳ 明朝"/>
          <w:kern w:val="0"/>
          <w:sz w:val="20"/>
        </w:rPr>
        <w:t>wi</w:t>
      </w:r>
      <w:proofErr w:type="spellEnd"/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）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【ト．地震力（概要）】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"/>
        <w:gridCol w:w="578"/>
        <w:gridCol w:w="1377"/>
        <w:gridCol w:w="841"/>
        <w:gridCol w:w="2242"/>
        <w:gridCol w:w="2240"/>
        <w:gridCol w:w="2240"/>
      </w:tblGrid>
      <w:tr w:rsidR="005A6620">
        <w:trPr>
          <w:cantSplit/>
          <w:trHeight w:val="817"/>
        </w:trPr>
        <w:tc>
          <w:tcPr>
            <w:tcW w:w="578" w:type="dxa"/>
            <w:tcBorders>
              <w:bottom w:val="single" w:sz="4" w:space="0" w:color="auto"/>
            </w:tcBorders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方向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階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mi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（単位トン）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Bdi</w:t>
            </w:r>
            <w:proofErr w:type="spellEnd"/>
          </w:p>
        </w:tc>
        <w:tc>
          <w:tcPr>
            <w:tcW w:w="2280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ZGsSO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 メートル毎秒毎秒）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Pdi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Qdi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【５．２</w:t>
      </w:r>
      <w:r>
        <w:rPr>
          <w:sz w:val="20"/>
        </w:rPr>
        <w:t xml:space="preserve"> </w:t>
      </w:r>
      <w:r>
        <w:rPr>
          <w:rFonts w:hint="eastAsia"/>
          <w:sz w:val="20"/>
        </w:rPr>
        <w:t>地震力（令第</w:t>
      </w:r>
      <w:r>
        <w:rPr>
          <w:sz w:val="20"/>
        </w:rPr>
        <w:t xml:space="preserve">82 </w:t>
      </w:r>
      <w:r>
        <w:rPr>
          <w:rFonts w:hint="eastAsia"/>
          <w:sz w:val="20"/>
        </w:rPr>
        <w:t>条の５第５号関係）】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【イ．地震地域係数】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Ｚ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【ロ．表層地盤における加速度の増幅率</w:t>
      </w:r>
      <w:r>
        <w:rPr>
          <w:sz w:val="20"/>
        </w:rPr>
        <w:t xml:space="preserve">Gs </w:t>
      </w:r>
      <w:r>
        <w:rPr>
          <w:rFonts w:hint="eastAsia"/>
          <w:sz w:val="20"/>
        </w:rPr>
        <w:t>の数値（地盤種別）】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Gs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（第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種地盤）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【ハ．安全限界固有周期</w:t>
      </w:r>
      <w:r>
        <w:rPr>
          <w:sz w:val="20"/>
        </w:rPr>
        <w:t>Ts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Ts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【ニ．工学的基盤における加速度応答</w:t>
      </w:r>
      <w:r>
        <w:rPr>
          <w:sz w:val="20"/>
        </w:rPr>
        <w:t>S</w:t>
      </w:r>
      <w:r>
        <w:rPr>
          <w:rFonts w:hint="eastAsia"/>
          <w:sz w:val="20"/>
        </w:rPr>
        <w:t>O】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S0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ｍ／</w:t>
      </w:r>
      <w:r>
        <w:rPr>
          <w:rFonts w:hAnsi="ＭＳ 明朝"/>
          <w:kern w:val="0"/>
          <w:sz w:val="20"/>
        </w:rPr>
        <w:t>s</w:t>
      </w:r>
      <w:r>
        <w:rPr>
          <w:rFonts w:hAnsi="ＭＳ 明朝"/>
          <w:kern w:val="0"/>
          <w:sz w:val="20"/>
          <w:szCs w:val="20"/>
          <w:vertAlign w:val="superscript"/>
        </w:rPr>
        <w:t>2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【ホ．有効質量比</w:t>
      </w:r>
      <w:r>
        <w:rPr>
          <w:sz w:val="20"/>
        </w:rPr>
        <w:t>Mus/</w:t>
      </w:r>
      <w:r>
        <w:rPr>
          <w:rFonts w:hint="eastAsia"/>
          <w:sz w:val="20"/>
        </w:rPr>
        <w:t>Σ</w:t>
      </w:r>
      <w:r>
        <w:rPr>
          <w:sz w:val="20"/>
        </w:rPr>
        <w:t>mi</w:t>
      </w:r>
      <w:r>
        <w:rPr>
          <w:rFonts w:hint="eastAsia"/>
          <w:sz w:val="20"/>
        </w:rPr>
        <w:t>、係数ｐ及びｑ】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proofErr w:type="spellStart"/>
      <w:r>
        <w:rPr>
          <w:rFonts w:hAnsi="ＭＳ 明朝"/>
          <w:kern w:val="0"/>
          <w:sz w:val="20"/>
        </w:rPr>
        <w:t>Mu</w:t>
      </w:r>
      <w:r>
        <w:rPr>
          <w:rFonts w:hAnsi="ＭＳ 明朝" w:hint="eastAsia"/>
          <w:kern w:val="0"/>
          <w:sz w:val="20"/>
          <w:szCs w:val="14"/>
          <w:vertAlign w:val="subscript"/>
        </w:rPr>
        <w:t>S</w:t>
      </w:r>
      <w:proofErr w:type="spellEnd"/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/>
          <w:kern w:val="0"/>
          <w:sz w:val="20"/>
        </w:rPr>
        <w:t>/</w:t>
      </w:r>
      <w:r>
        <w:rPr>
          <w:rFonts w:hAnsi="ＭＳ 明朝" w:hint="eastAsia"/>
          <w:kern w:val="0"/>
          <w:sz w:val="20"/>
        </w:rPr>
        <w:t>Σ</w:t>
      </w:r>
      <w:r>
        <w:rPr>
          <w:rFonts w:hAnsi="ＭＳ 明朝"/>
          <w:kern w:val="0"/>
          <w:sz w:val="20"/>
        </w:rPr>
        <w:t xml:space="preserve">mi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ｐ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ｑ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【ヘ．加速度の低減率</w:t>
      </w:r>
      <w:proofErr w:type="spellStart"/>
      <w:r>
        <w:rPr>
          <w:sz w:val="20"/>
        </w:rPr>
        <w:t>Fh</w:t>
      </w:r>
      <w:proofErr w:type="spellEnd"/>
      <w:r>
        <w:rPr>
          <w:rFonts w:hint="eastAsia"/>
          <w:sz w:val="20"/>
        </w:rPr>
        <w:t>、建築物の減衰性を表す数値</w:t>
      </w:r>
      <w:r>
        <w:rPr>
          <w:sz w:val="20"/>
        </w:rPr>
        <w:t>h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proofErr w:type="spellStart"/>
      <w:r>
        <w:rPr>
          <w:rFonts w:hAnsi="ＭＳ 明朝"/>
          <w:kern w:val="0"/>
          <w:sz w:val="20"/>
        </w:rPr>
        <w:t>Fh</w:t>
      </w:r>
      <w:proofErr w:type="spellEnd"/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</w:t>
      </w:r>
      <w:r>
        <w:rPr>
          <w:rFonts w:hAnsi="ＭＳ 明朝"/>
          <w:kern w:val="0"/>
          <w:sz w:val="20"/>
        </w:rPr>
        <w:t xml:space="preserve">h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【ト．（地上部分の）最下階の層せん断力係数】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CB</w:t>
      </w:r>
      <w:r>
        <w:rPr>
          <w:rFonts w:hAnsi="ＭＳ 明朝" w:hint="eastAsia"/>
          <w:kern w:val="0"/>
          <w:sz w:val="20"/>
        </w:rPr>
        <w:t>（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>Qs</w:t>
      </w:r>
      <w:r>
        <w:rPr>
          <w:rFonts w:hAnsi="ＭＳ 明朝" w:hint="eastAsia"/>
          <w:kern w:val="0"/>
          <w:sz w:val="20"/>
          <w:szCs w:val="14"/>
          <w:vertAlign w:val="subscript"/>
        </w:rPr>
        <w:t>ｉ</w:t>
      </w:r>
      <w:r>
        <w:rPr>
          <w:rFonts w:hAnsi="ＭＳ 明朝"/>
          <w:kern w:val="0"/>
          <w:sz w:val="20"/>
        </w:rPr>
        <w:t>/</w:t>
      </w:r>
      <w:r>
        <w:rPr>
          <w:rFonts w:hAnsi="ＭＳ 明朝" w:hint="eastAsia"/>
          <w:kern w:val="0"/>
          <w:sz w:val="20"/>
        </w:rPr>
        <w:t>Σ</w:t>
      </w:r>
      <w:proofErr w:type="spellStart"/>
      <w:r>
        <w:rPr>
          <w:rFonts w:hAnsi="ＭＳ 明朝"/>
          <w:kern w:val="0"/>
          <w:sz w:val="20"/>
        </w:rPr>
        <w:t>wi</w:t>
      </w:r>
      <w:proofErr w:type="spellEnd"/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）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lastRenderedPageBreak/>
        <w:t>【チ．地震力（概要）】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578"/>
        <w:gridCol w:w="1386"/>
        <w:gridCol w:w="834"/>
        <w:gridCol w:w="2238"/>
        <w:gridCol w:w="2280"/>
        <w:gridCol w:w="2199"/>
      </w:tblGrid>
      <w:tr w:rsidR="005A6620">
        <w:trPr>
          <w:cantSplit/>
          <w:trHeight w:val="760"/>
        </w:trPr>
        <w:tc>
          <w:tcPr>
            <w:tcW w:w="581" w:type="dxa"/>
            <w:tcBorders>
              <w:bottom w:val="single" w:sz="4" w:space="0" w:color="auto"/>
            </w:tcBorders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方向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階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mi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（単位トン）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Bsi</w:t>
            </w:r>
            <w:proofErr w:type="spellEnd"/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Fh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 xml:space="preserve"> Z Gs SO（単位 メートル毎秒毎秒）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Psi（単位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 w:hint="eastAsia"/>
                <w:kern w:val="0"/>
                <w:sz w:val="20"/>
              </w:rPr>
              <w:t>Qsi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</w:tr>
      <w:tr w:rsidR="005A6620"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0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6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2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0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6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2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8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0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6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222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【６．荷重分布図】 （参照頁　　　　）</w:t>
      </w:r>
    </w:p>
    <w:p w:rsidR="005A6620" w:rsidRDefault="005A6620">
      <w:pPr>
        <w:ind w:firstLineChars="200" w:firstLine="400"/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【７．地盤の増幅】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【７．１．地盤調査の概要】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【イ．地盤調査の位置】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【ロ．地盤調査の概要】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【ハ．工学的基盤の傾斜】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傾斜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度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【ニ．液状化のおそれの有無】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中規模な地震時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：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有（液状化の程度　　　　　）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無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大規模な地震時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：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有（液状化の程度　　　　　）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無</w:t>
      </w:r>
    </w:p>
    <w:p w:rsidR="005A6620" w:rsidRDefault="005A6620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【７．２．地盤調査結果】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（参照頁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【イ．工学的基盤の深さ】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H</w:t>
      </w:r>
      <w:r>
        <w:rPr>
          <w:rFonts w:hAnsi="ＭＳ 明朝" w:hint="eastAsia"/>
          <w:kern w:val="0"/>
          <w:sz w:val="20"/>
          <w:szCs w:val="14"/>
          <w:vertAlign w:val="subscript"/>
        </w:rPr>
        <w:t>O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</w:t>
      </w:r>
      <w:r>
        <w:rPr>
          <w:rFonts w:hAnsi="ＭＳ 明朝"/>
          <w:kern w:val="0"/>
          <w:sz w:val="20"/>
        </w:rPr>
        <w:t>m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【ロ．表層地盤の一次卓越周期</w:t>
      </w:r>
      <w:r>
        <w:rPr>
          <w:sz w:val="20"/>
        </w:rPr>
        <w:t>T</w:t>
      </w:r>
      <w:r>
        <w:rPr>
          <w:sz w:val="20"/>
          <w:vertAlign w:val="subscript"/>
        </w:rPr>
        <w:t>1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T</w:t>
      </w:r>
      <w:r>
        <w:rPr>
          <w:rFonts w:hAnsi="ＭＳ 明朝"/>
          <w:kern w:val="0"/>
          <w:sz w:val="20"/>
          <w:szCs w:val="14"/>
          <w:vertAlign w:val="subscript"/>
        </w:rPr>
        <w:t>1</w:t>
      </w:r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＝　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【ハ．表層地盤の二次卓越周期</w:t>
      </w:r>
      <w:r>
        <w:rPr>
          <w:sz w:val="20"/>
        </w:rPr>
        <w:t>T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T</w:t>
      </w:r>
      <w:r>
        <w:rPr>
          <w:rFonts w:hAnsi="ＭＳ 明朝"/>
          <w:kern w:val="0"/>
          <w:sz w:val="20"/>
          <w:szCs w:val="14"/>
          <w:vertAlign w:val="subscript"/>
        </w:rPr>
        <w:t xml:space="preserve">2 </w:t>
      </w:r>
      <w:r>
        <w:rPr>
          <w:rFonts w:hAnsi="ＭＳ 明朝" w:hint="eastAsia"/>
          <w:kern w:val="0"/>
          <w:sz w:val="20"/>
        </w:rPr>
        <w:t xml:space="preserve">＝　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【ニ．安全限界固有周期】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T</w:t>
      </w:r>
      <w:r>
        <w:rPr>
          <w:rFonts w:hAnsi="ＭＳ 明朝"/>
          <w:kern w:val="0"/>
          <w:sz w:val="20"/>
          <w:szCs w:val="14"/>
          <w:vertAlign w:val="subscript"/>
        </w:rPr>
        <w:t xml:space="preserve">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秒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【ホ．表層地盤の一次固有周期に対する増幅率</w:t>
      </w:r>
      <w:r>
        <w:rPr>
          <w:sz w:val="20"/>
        </w:rPr>
        <w:t>Gs</w:t>
      </w:r>
      <w:r>
        <w:rPr>
          <w:sz w:val="20"/>
          <w:vertAlign w:val="subscript"/>
        </w:rPr>
        <w:t>1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Gs</w:t>
      </w:r>
      <w:r>
        <w:rPr>
          <w:rFonts w:hAnsi="ＭＳ 明朝"/>
          <w:kern w:val="0"/>
          <w:sz w:val="20"/>
          <w:szCs w:val="14"/>
          <w:vertAlign w:val="subscript"/>
        </w:rPr>
        <w:t>1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【ヘ．表層地盤の二次固有周期に対する増幅率</w:t>
      </w:r>
      <w:r>
        <w:rPr>
          <w:sz w:val="20"/>
        </w:rPr>
        <w:t>Gs</w:t>
      </w:r>
      <w:r>
        <w:rPr>
          <w:sz w:val="20"/>
          <w:vertAlign w:val="subscript"/>
        </w:rPr>
        <w:t>2</w:t>
      </w:r>
      <w:r>
        <w:rPr>
          <w:rFonts w:hint="eastAsia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Gs</w:t>
      </w:r>
      <w:r>
        <w:rPr>
          <w:rFonts w:hAnsi="ＭＳ 明朝"/>
          <w:kern w:val="0"/>
          <w:sz w:val="20"/>
          <w:szCs w:val="14"/>
          <w:vertAlign w:val="subscript"/>
        </w:rPr>
        <w:t>2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【ト．相互作用に関する係数β】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β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【チ．表層地盤における加速度の増幅率</w:t>
      </w:r>
      <w:r>
        <w:rPr>
          <w:sz w:val="20"/>
        </w:rPr>
        <w:t>Gs</w:t>
      </w:r>
      <w:r>
        <w:rPr>
          <w:rFonts w:hint="eastAsia"/>
          <w:sz w:val="20"/>
        </w:rPr>
        <w:t>】</w:t>
      </w:r>
    </w:p>
    <w:p w:rsidR="005A6620" w:rsidRDefault="00D32355">
      <w:pPr>
        <w:ind w:leftChars="400" w:left="840" w:firstLineChars="300" w:firstLine="600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Gs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（＝　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×β）</w:t>
      </w:r>
    </w:p>
    <w:p w:rsidR="005A6620" w:rsidRDefault="00D32355">
      <w:pPr>
        <w:ind w:firstLineChars="300" w:firstLine="600"/>
        <w:rPr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lastRenderedPageBreak/>
        <w:t>【リ．</w:t>
      </w:r>
      <w:r>
        <w:rPr>
          <w:sz w:val="20"/>
        </w:rPr>
        <w:t xml:space="preserve"> </w:t>
      </w:r>
      <w:r>
        <w:rPr>
          <w:rFonts w:hint="eastAsia"/>
          <w:sz w:val="20"/>
        </w:rPr>
        <w:t>地盤調査結果一覧表】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844"/>
        <w:gridCol w:w="984"/>
        <w:gridCol w:w="1121"/>
        <w:gridCol w:w="983"/>
        <w:gridCol w:w="1121"/>
        <w:gridCol w:w="1397"/>
        <w:gridCol w:w="1255"/>
        <w:gridCol w:w="1546"/>
      </w:tblGrid>
      <w:tr w:rsidR="005A6620">
        <w:tc>
          <w:tcPr>
            <w:tcW w:w="851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深度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（単位メートル）</w:t>
            </w:r>
          </w:p>
        </w:tc>
        <w:tc>
          <w:tcPr>
            <w:tcW w:w="85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層厚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（単位メートル）</w:t>
            </w:r>
          </w:p>
        </w:tc>
        <w:tc>
          <w:tcPr>
            <w:tcW w:w="993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/>
                <w:kern w:val="0"/>
                <w:sz w:val="20"/>
              </w:rPr>
              <w:t>Vsi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メートル毎秒）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ρｉ（単位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一立方メートルにつきトン）</w:t>
            </w:r>
          </w:p>
        </w:tc>
        <w:tc>
          <w:tcPr>
            <w:tcW w:w="992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/>
                <w:kern w:val="0"/>
                <w:sz w:val="20"/>
              </w:rPr>
              <w:t>ui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メートル）</w:t>
            </w:r>
          </w:p>
        </w:tc>
        <w:tc>
          <w:tcPr>
            <w:tcW w:w="1134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δ</w:t>
            </w:r>
            <w:proofErr w:type="spellStart"/>
            <w:r>
              <w:rPr>
                <w:rFonts w:hAnsi="ＭＳ 明朝"/>
                <w:kern w:val="0"/>
                <w:sz w:val="20"/>
              </w:rPr>
              <w:t>ui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メートル）</w:t>
            </w:r>
          </w:p>
        </w:tc>
        <w:tc>
          <w:tcPr>
            <w:tcW w:w="1417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せん断剛性</w:t>
            </w:r>
            <w:r>
              <w:rPr>
                <w:rFonts w:hAnsi="ＭＳ 明朝"/>
                <w:kern w:val="0"/>
                <w:sz w:val="20"/>
              </w:rPr>
              <w:br/>
              <w:t>Gi</w:t>
            </w:r>
            <w:r>
              <w:rPr>
                <w:rFonts w:hAnsi="ＭＳ 明朝" w:hint="eastAsia"/>
                <w:kern w:val="0"/>
                <w:sz w:val="20"/>
              </w:rPr>
              <w:t>（単位一平方メートルにつきキロニュートン）</w:t>
            </w:r>
          </w:p>
        </w:tc>
        <w:tc>
          <w:tcPr>
            <w:tcW w:w="1276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減衰定数</w:t>
            </w:r>
            <w:r>
              <w:rPr>
                <w:rFonts w:hAnsi="ＭＳ 明朝"/>
                <w:kern w:val="0"/>
                <w:sz w:val="20"/>
              </w:rPr>
              <w:t>hi</w:t>
            </w:r>
          </w:p>
        </w:tc>
        <w:tc>
          <w:tcPr>
            <w:tcW w:w="155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改良の有無</w:t>
            </w:r>
            <w:r>
              <w:rPr>
                <w:rFonts w:hAnsi="ＭＳ 明朝"/>
                <w:kern w:val="0"/>
                <w:sz w:val="20"/>
              </w:rPr>
              <w:br/>
              <w:t>(</w:t>
            </w:r>
            <w:r>
              <w:rPr>
                <w:rFonts w:hAnsi="ＭＳ 明朝" w:hint="eastAsia"/>
                <w:kern w:val="0"/>
                <w:sz w:val="20"/>
              </w:rPr>
              <w:t>記載例</w:t>
            </w:r>
            <w:r>
              <w:rPr>
                <w:rFonts w:hAnsi="ＭＳ 明朝"/>
                <w:kern w:val="0"/>
                <w:sz w:val="20"/>
              </w:rPr>
              <w:t>)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○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350(200)</w:t>
            </w:r>
          </w:p>
        </w:tc>
      </w:tr>
      <w:tr w:rsidR="005A6620">
        <w:tc>
          <w:tcPr>
            <w:tcW w:w="85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85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851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99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3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6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【ヌ．加速度応答スペクトル図】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【８．その他の荷重・外力】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【イ．土圧に対する考慮】　（参照頁　　　　 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【ロ．水圧に対する考慮】　（参照頁　　　　 ）</w:t>
      </w:r>
    </w:p>
    <w:p w:rsidR="005A6620" w:rsidRDefault="00D32355">
      <w:pPr>
        <w:ind w:firstLineChars="300" w:firstLine="600"/>
        <w:rPr>
          <w:sz w:val="20"/>
        </w:rPr>
      </w:pPr>
      <w:r>
        <w:rPr>
          <w:rFonts w:hint="eastAsia"/>
          <w:sz w:val="20"/>
        </w:rPr>
        <w:t>【ハ．その他考慮すべき荷重・外力に対する考慮】　（参照頁　　　　 ）</w:t>
      </w:r>
    </w:p>
    <w:p w:rsidR="005A6620" w:rsidRDefault="005A6620">
      <w:pPr>
        <w:rPr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§３　応力計算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【１．架構モデル図】 （参照頁　　　　 ）</w:t>
      </w:r>
    </w:p>
    <w:p w:rsidR="005A6620" w:rsidRDefault="005A6620">
      <w:pPr>
        <w:ind w:firstLineChars="200" w:firstLine="400"/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【２．鉛直荷重時応力】 （参照頁　　　　 ）</w:t>
      </w:r>
    </w:p>
    <w:p w:rsidR="005A6620" w:rsidRDefault="005A6620">
      <w:pPr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【３．水平荷重時応力】 （参照頁　　　　 ）</w:t>
      </w:r>
    </w:p>
    <w:p w:rsidR="005A6620" w:rsidRDefault="005A6620">
      <w:pPr>
        <w:ind w:firstLineChars="200" w:firstLine="400"/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【４．水平力分担】</w:t>
      </w: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(1)木造以外の場合</w:t>
      </w:r>
      <w:r>
        <w:rPr>
          <w:rFonts w:hint="eastAsia"/>
          <w:sz w:val="20"/>
        </w:rPr>
        <w:tab/>
        <w:t xml:space="preserve">　　（参照頁　　　　 ）</w:t>
      </w:r>
    </w:p>
    <w:tbl>
      <w:tblPr>
        <w:tblW w:w="1020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"/>
        <w:gridCol w:w="550"/>
        <w:gridCol w:w="1430"/>
        <w:gridCol w:w="1430"/>
        <w:gridCol w:w="1431"/>
        <w:gridCol w:w="1843"/>
        <w:gridCol w:w="1417"/>
        <w:gridCol w:w="1559"/>
      </w:tblGrid>
      <w:tr w:rsidR="005A6620">
        <w:trPr>
          <w:cantSplit/>
          <w:trHeight w:val="351"/>
        </w:trPr>
        <w:tc>
          <w:tcPr>
            <w:tcW w:w="549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方向</w:t>
            </w:r>
          </w:p>
        </w:tc>
        <w:tc>
          <w:tcPr>
            <w:tcW w:w="550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階</w:t>
            </w:r>
          </w:p>
        </w:tc>
        <w:tc>
          <w:tcPr>
            <w:tcW w:w="1430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ΣQc（単位 キロニュートンン）</w:t>
            </w:r>
          </w:p>
        </w:tc>
        <w:tc>
          <w:tcPr>
            <w:tcW w:w="1430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Σ</w:t>
            </w:r>
            <w:proofErr w:type="spellStart"/>
            <w:r>
              <w:rPr>
                <w:rFonts w:hint="eastAsia"/>
                <w:sz w:val="20"/>
              </w:rPr>
              <w:t>Qw</w:t>
            </w:r>
            <w:proofErr w:type="spellEnd"/>
            <w:r>
              <w:rPr>
                <w:rFonts w:hint="eastAsia"/>
                <w:sz w:val="20"/>
              </w:rPr>
              <w:t>（単位 キロニュートン）</w:t>
            </w:r>
          </w:p>
        </w:tc>
        <w:tc>
          <w:tcPr>
            <w:tcW w:w="1431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ΣQc+Σ</w:t>
            </w:r>
            <w:proofErr w:type="spellStart"/>
            <w:r>
              <w:rPr>
                <w:rFonts w:hint="eastAsia"/>
                <w:sz w:val="20"/>
              </w:rPr>
              <w:t>Qw</w:t>
            </w:r>
            <w:proofErr w:type="spellEnd"/>
            <w:r>
              <w:rPr>
                <w:rFonts w:hint="eastAsia"/>
                <w:sz w:val="20"/>
              </w:rPr>
              <w:t>（単位 キロニュートン）</w:t>
            </w:r>
          </w:p>
        </w:tc>
        <w:tc>
          <w:tcPr>
            <w:tcW w:w="1843" w:type="dxa"/>
            <w:vMerge w:val="restart"/>
            <w:vAlign w:val="center"/>
          </w:tcPr>
          <w:p w:rsidR="005A6620" w:rsidRDefault="005A6620">
            <w:pPr>
              <w:widowControl/>
              <w:jc w:val="center"/>
              <w:rPr>
                <w:sz w:val="20"/>
              </w:rPr>
            </w:pPr>
          </w:p>
          <w:p w:rsidR="005A6620" w:rsidRDefault="00D32355">
            <w:pPr>
              <w:widowControl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Σ</w:t>
            </w:r>
            <w:proofErr w:type="spellStart"/>
            <w:r>
              <w:rPr>
                <w:rFonts w:hint="eastAsia"/>
                <w:sz w:val="20"/>
              </w:rPr>
              <w:t>Qw</w:t>
            </w:r>
            <w:proofErr w:type="spellEnd"/>
          </w:p>
          <w:p w:rsidR="005A6620" w:rsidRDefault="003658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-6350</wp:posOffset>
                      </wp:positionV>
                      <wp:extent cx="709930" cy="0"/>
                      <wp:effectExtent l="6985" t="8890" r="6985" b="10160"/>
                      <wp:wrapNone/>
                      <wp:docPr id="1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99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77A029" id="Line 2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pt,-.5pt" to="69.6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+b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"/>
                  </w:pict>
                </mc:Fallback>
              </mc:AlternateContent>
            </w:r>
            <w:r w:rsidR="00D32355">
              <w:rPr>
                <w:rFonts w:hint="eastAsia"/>
                <w:sz w:val="20"/>
              </w:rPr>
              <w:t>ΣQc+Σ</w:t>
            </w:r>
            <w:proofErr w:type="spellStart"/>
            <w:r w:rsidR="00D32355">
              <w:rPr>
                <w:rFonts w:hint="eastAsia"/>
                <w:sz w:val="20"/>
              </w:rPr>
              <w:t>Qw</w:t>
            </w:r>
            <w:proofErr w:type="spellEnd"/>
          </w:p>
        </w:tc>
        <w:tc>
          <w:tcPr>
            <w:tcW w:w="2976" w:type="dxa"/>
            <w:gridSpan w:val="2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設計用分担率（単位 パーセント）</w:t>
            </w:r>
          </w:p>
        </w:tc>
      </w:tr>
      <w:tr w:rsidR="005A6620">
        <w:trPr>
          <w:cantSplit/>
          <w:trHeight w:val="332"/>
        </w:trPr>
        <w:tc>
          <w:tcPr>
            <w:tcW w:w="549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50" w:type="dxa"/>
            <w:vMerge/>
          </w:tcPr>
          <w:p w:rsidR="005A6620" w:rsidRDefault="005A6620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430" w:type="dxa"/>
            <w:vMerge/>
            <w:vAlign w:val="center"/>
          </w:tcPr>
          <w:p w:rsidR="005A6620" w:rsidRDefault="005A6620">
            <w:pPr>
              <w:widowControl/>
              <w:rPr>
                <w:sz w:val="20"/>
              </w:rPr>
            </w:pPr>
          </w:p>
        </w:tc>
        <w:tc>
          <w:tcPr>
            <w:tcW w:w="1430" w:type="dxa"/>
            <w:vMerge/>
            <w:vAlign w:val="center"/>
          </w:tcPr>
          <w:p w:rsidR="005A6620" w:rsidRDefault="005A6620">
            <w:pPr>
              <w:widowControl/>
              <w:rPr>
                <w:sz w:val="20"/>
              </w:rPr>
            </w:pPr>
          </w:p>
        </w:tc>
        <w:tc>
          <w:tcPr>
            <w:tcW w:w="1431" w:type="dxa"/>
            <w:vMerge/>
            <w:vAlign w:val="center"/>
          </w:tcPr>
          <w:p w:rsidR="005A6620" w:rsidRDefault="005A6620">
            <w:pPr>
              <w:widowControl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A6620" w:rsidRDefault="005A6620">
            <w:pPr>
              <w:widowControl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柱の分担率</w:t>
            </w:r>
          </w:p>
        </w:tc>
        <w:tc>
          <w:tcPr>
            <w:tcW w:w="1559" w:type="dxa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耐力壁又は筋かいの分担率</w:t>
            </w:r>
          </w:p>
        </w:tc>
      </w:tr>
      <w:tr w:rsidR="005A6620">
        <w:trPr>
          <w:trHeight w:val="334"/>
        </w:trPr>
        <w:tc>
          <w:tcPr>
            <w:tcW w:w="54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5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trHeight w:val="335"/>
        </w:trPr>
        <w:tc>
          <w:tcPr>
            <w:tcW w:w="54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5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rPr>
          <w:trHeight w:val="314"/>
        </w:trPr>
        <w:tc>
          <w:tcPr>
            <w:tcW w:w="54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5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3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5A6620" w:rsidRDefault="005A6620">
            <w:pPr>
              <w:rPr>
                <w:sz w:val="20"/>
              </w:rPr>
            </w:pPr>
          </w:p>
        </w:tc>
      </w:tr>
    </w:tbl>
    <w:p w:rsidR="005A6620" w:rsidRDefault="005A6620">
      <w:pPr>
        <w:rPr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(2)木造の場合</w:t>
      </w:r>
      <w:r>
        <w:rPr>
          <w:rFonts w:hint="eastAsia"/>
          <w:sz w:val="20"/>
        </w:rPr>
        <w:tab/>
        <w:t xml:space="preserve">　　（参照頁　　　　 ）</w:t>
      </w:r>
    </w:p>
    <w:tbl>
      <w:tblPr>
        <w:tblW w:w="1020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7"/>
        <w:gridCol w:w="548"/>
        <w:gridCol w:w="1528"/>
        <w:gridCol w:w="583"/>
        <w:gridCol w:w="2397"/>
        <w:gridCol w:w="2397"/>
        <w:gridCol w:w="2209"/>
      </w:tblGrid>
      <w:tr w:rsidR="005A6620">
        <w:trPr>
          <w:cantSplit/>
        </w:trPr>
        <w:tc>
          <w:tcPr>
            <w:tcW w:w="547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方向</w:t>
            </w:r>
          </w:p>
        </w:tc>
        <w:tc>
          <w:tcPr>
            <w:tcW w:w="548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階</w:t>
            </w:r>
          </w:p>
        </w:tc>
        <w:tc>
          <w:tcPr>
            <w:tcW w:w="1528" w:type="dxa"/>
            <w:vMerge w:val="restart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加力方向</w:t>
            </w:r>
          </w:p>
        </w:tc>
        <w:tc>
          <w:tcPr>
            <w:tcW w:w="583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通り</w:t>
            </w:r>
          </w:p>
        </w:tc>
        <w:tc>
          <w:tcPr>
            <w:tcW w:w="4794" w:type="dxa"/>
            <w:gridSpan w:val="2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必要耐力（単位　キロニュートン）</w:t>
            </w:r>
          </w:p>
        </w:tc>
        <w:tc>
          <w:tcPr>
            <w:tcW w:w="2209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許容せん断耐力（単位　キロニュートン）</w:t>
            </w:r>
          </w:p>
        </w:tc>
      </w:tr>
      <w:tr w:rsidR="005A6620">
        <w:trPr>
          <w:cantSplit/>
        </w:trPr>
        <w:tc>
          <w:tcPr>
            <w:tcW w:w="547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8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28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83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地震力</w:t>
            </w:r>
          </w:p>
        </w:tc>
        <w:tc>
          <w:tcPr>
            <w:tcW w:w="2397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風圧力</w:t>
            </w:r>
          </w:p>
        </w:tc>
        <w:tc>
          <w:tcPr>
            <w:tcW w:w="2209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2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8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209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2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8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209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528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83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97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209" w:type="dxa"/>
          </w:tcPr>
          <w:p w:rsidR="005A6620" w:rsidRDefault="005A6620">
            <w:pPr>
              <w:rPr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lastRenderedPageBreak/>
        <w:t>(3)木造の壁量の確認　　　（参照頁　　　　 ）</w:t>
      </w:r>
    </w:p>
    <w:tbl>
      <w:tblPr>
        <w:tblW w:w="1020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541"/>
        <w:gridCol w:w="2432"/>
        <w:gridCol w:w="2326"/>
        <w:gridCol w:w="1279"/>
        <w:gridCol w:w="1279"/>
        <w:gridCol w:w="1812"/>
      </w:tblGrid>
      <w:tr w:rsidR="005A6620">
        <w:trPr>
          <w:cantSplit/>
        </w:trPr>
        <w:tc>
          <w:tcPr>
            <w:tcW w:w="540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方向</w:t>
            </w:r>
          </w:p>
        </w:tc>
        <w:tc>
          <w:tcPr>
            <w:tcW w:w="541" w:type="dxa"/>
            <w:vMerge w:val="restart"/>
            <w:textDirection w:val="tbRlV"/>
            <w:vAlign w:val="center"/>
          </w:tcPr>
          <w:p w:rsidR="005A6620" w:rsidRDefault="00D32355">
            <w:pPr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階</w:t>
            </w:r>
          </w:p>
        </w:tc>
        <w:tc>
          <w:tcPr>
            <w:tcW w:w="2432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床面積（単位　平方メートル）</w:t>
            </w:r>
          </w:p>
        </w:tc>
        <w:tc>
          <w:tcPr>
            <w:tcW w:w="2326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見付面積（単位　平方メートル）</w:t>
            </w:r>
          </w:p>
        </w:tc>
        <w:tc>
          <w:tcPr>
            <w:tcW w:w="2558" w:type="dxa"/>
            <w:gridSpan w:val="2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必要壁量（単位　メートル）</w:t>
            </w:r>
          </w:p>
        </w:tc>
        <w:tc>
          <w:tcPr>
            <w:tcW w:w="1812" w:type="dxa"/>
            <w:vMerge w:val="restart"/>
            <w:vAlign w:val="center"/>
          </w:tcPr>
          <w:p w:rsidR="005A6620" w:rsidRDefault="00D3235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存在壁量（単位　メートル）</w:t>
            </w:r>
          </w:p>
        </w:tc>
      </w:tr>
      <w:tr w:rsidR="005A6620">
        <w:trPr>
          <w:cantSplit/>
        </w:trPr>
        <w:tc>
          <w:tcPr>
            <w:tcW w:w="540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1" w:type="dxa"/>
            <w:vMerge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432" w:type="dxa"/>
            <w:vMerge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26" w:type="dxa"/>
            <w:vMerge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地震力</w:t>
            </w:r>
          </w:p>
        </w:tc>
        <w:tc>
          <w:tcPr>
            <w:tcW w:w="1279" w:type="dxa"/>
            <w:vAlign w:val="center"/>
          </w:tcPr>
          <w:p w:rsidR="005A6620" w:rsidRDefault="00D32355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風圧力</w:t>
            </w:r>
          </w:p>
        </w:tc>
        <w:tc>
          <w:tcPr>
            <w:tcW w:w="1812" w:type="dxa"/>
            <w:vMerge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432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26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12" w:type="dxa"/>
            <w:vAlign w:val="center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432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26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12" w:type="dxa"/>
          </w:tcPr>
          <w:p w:rsidR="005A6620" w:rsidRDefault="005A6620">
            <w:pPr>
              <w:rPr>
                <w:sz w:val="20"/>
              </w:rPr>
            </w:pPr>
          </w:p>
        </w:tc>
      </w:tr>
      <w:tr w:rsidR="005A6620">
        <w:tc>
          <w:tcPr>
            <w:tcW w:w="540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541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432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2326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279" w:type="dxa"/>
          </w:tcPr>
          <w:p w:rsidR="005A6620" w:rsidRDefault="005A6620">
            <w:pPr>
              <w:rPr>
                <w:sz w:val="20"/>
              </w:rPr>
            </w:pPr>
          </w:p>
        </w:tc>
        <w:tc>
          <w:tcPr>
            <w:tcW w:w="1812" w:type="dxa"/>
          </w:tcPr>
          <w:p w:rsidR="005A6620" w:rsidRDefault="005A6620">
            <w:pPr>
              <w:rPr>
                <w:sz w:val="20"/>
              </w:rPr>
            </w:pPr>
          </w:p>
        </w:tc>
      </w:tr>
    </w:tbl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【５．基礎反力図】 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§４　断面計算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【１．断面検定表】 （参照頁　　 ）</w:t>
      </w:r>
    </w:p>
    <w:p w:rsidR="005A6620" w:rsidRDefault="005A6620">
      <w:pPr>
        <w:ind w:left="1000"/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【２．長期荷重時断面検定比図】 （参照頁　　　　 ）</w:t>
      </w:r>
    </w:p>
    <w:p w:rsidR="005A6620" w:rsidRDefault="005A6620">
      <w:pPr>
        <w:ind w:firstLineChars="200" w:firstLine="400"/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【３．短期荷重時断面検定比図（損傷限界時）】 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§５　損傷限界・安全限界変位等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【１．損傷限界変位等】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【イ．有効質量</w:t>
      </w:r>
      <w:r>
        <w:rPr>
          <w:rFonts w:hAnsi="ＭＳ 明朝"/>
          <w:kern w:val="0"/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d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d</w:t>
      </w:r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ｔ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【ロ．代表変位⊿</w:t>
      </w:r>
      <w:r>
        <w:rPr>
          <w:rFonts w:hAnsi="ＭＳ 明朝"/>
          <w:kern w:val="0"/>
          <w:sz w:val="20"/>
        </w:rPr>
        <w:t>d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⊿</w:t>
      </w:r>
      <w:r>
        <w:rPr>
          <w:rFonts w:hAnsi="ＭＳ 明朝"/>
          <w:kern w:val="0"/>
          <w:sz w:val="20"/>
        </w:rPr>
        <w:t xml:space="preserve">d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ｍ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【ハ．代表高さ</w:t>
      </w:r>
      <w:r>
        <w:rPr>
          <w:rFonts w:hAnsi="ＭＳ 明朝"/>
          <w:kern w:val="0"/>
          <w:sz w:val="20"/>
        </w:rPr>
        <w:t>H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H </w:t>
      </w:r>
      <w:r>
        <w:rPr>
          <w:rFonts w:hAnsi="ＭＳ 明朝" w:hint="eastAsia"/>
          <w:kern w:val="0"/>
          <w:sz w:val="20"/>
        </w:rPr>
        <w:t xml:space="preserve">＝　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ｍ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【ニ．損傷限界耐力】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proofErr w:type="spellStart"/>
      <w:r>
        <w:rPr>
          <w:rFonts w:hAnsi="ＭＳ 明朝"/>
          <w:kern w:val="0"/>
          <w:sz w:val="20"/>
        </w:rPr>
        <w:t>Q</w:t>
      </w:r>
      <w:r>
        <w:rPr>
          <w:rFonts w:hAnsi="ＭＳ 明朝"/>
          <w:kern w:val="0"/>
          <w:sz w:val="20"/>
          <w:vertAlign w:val="subscript"/>
        </w:rPr>
        <w:t>d</w:t>
      </w:r>
      <w:proofErr w:type="spellEnd"/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＝　　　　　</w:t>
      </w:r>
      <w:r>
        <w:rPr>
          <w:rFonts w:hAnsi="ＭＳ 明朝"/>
          <w:kern w:val="0"/>
          <w:sz w:val="20"/>
        </w:rPr>
        <w:t xml:space="preserve"> </w:t>
      </w:r>
      <w:proofErr w:type="spellStart"/>
      <w:r>
        <w:rPr>
          <w:rFonts w:hAnsi="ＭＳ 明朝"/>
          <w:kern w:val="0"/>
          <w:sz w:val="20"/>
        </w:rPr>
        <w:t>kN</w:t>
      </w:r>
      <w:proofErr w:type="spellEnd"/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【ホ．周期調整係数ｒ】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ｒ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【へ．損傷限界固有周期</w:t>
      </w:r>
      <w:r>
        <w:rPr>
          <w:rFonts w:hAnsi="ＭＳ 明朝"/>
          <w:kern w:val="0"/>
          <w:sz w:val="20"/>
        </w:rPr>
        <w:t>Td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ind w:leftChars="400" w:left="840" w:firstLineChars="300" w:firstLine="600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Td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（＝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×ｒ）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【ト．損傷限界変位等】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（参照頁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"/>
        <w:gridCol w:w="539"/>
        <w:gridCol w:w="1309"/>
        <w:gridCol w:w="1309"/>
        <w:gridCol w:w="1310"/>
        <w:gridCol w:w="1309"/>
        <w:gridCol w:w="1310"/>
        <w:gridCol w:w="1309"/>
        <w:gridCol w:w="1310"/>
      </w:tblGrid>
      <w:tr w:rsidR="005A6620">
        <w:trPr>
          <w:cantSplit/>
          <w:trHeight w:val="1134"/>
        </w:trPr>
        <w:tc>
          <w:tcPr>
            <w:tcW w:w="539" w:type="dxa"/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方向</w:t>
            </w:r>
          </w:p>
        </w:tc>
        <w:tc>
          <w:tcPr>
            <w:tcW w:w="53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階</w:t>
            </w:r>
          </w:p>
        </w:tc>
        <w:tc>
          <w:tcPr>
            <w:tcW w:w="130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ｍｉ（単位　トン）</w:t>
            </w:r>
          </w:p>
        </w:tc>
        <w:tc>
          <w:tcPr>
            <w:tcW w:w="130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δ</w:t>
            </w:r>
            <w:r>
              <w:rPr>
                <w:rFonts w:hAnsi="ＭＳ 明朝"/>
                <w:kern w:val="0"/>
                <w:sz w:val="20"/>
              </w:rPr>
              <w:t>di</w:t>
            </w:r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31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δ</w:t>
            </w:r>
            <w:proofErr w:type="spellStart"/>
            <w:r>
              <w:rPr>
                <w:rFonts w:hAnsi="ＭＳ 明朝"/>
                <w:kern w:val="0"/>
                <w:sz w:val="20"/>
              </w:rPr>
              <w:t>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30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hi</w:t>
            </w:r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31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層間変形角</w:t>
            </w:r>
          </w:p>
        </w:tc>
        <w:tc>
          <w:tcPr>
            <w:tcW w:w="130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mi</w:t>
            </w:r>
            <w:r>
              <w:rPr>
                <w:rFonts w:hAnsi="ＭＳ 明朝" w:hint="eastAsia"/>
                <w:kern w:val="0"/>
                <w:sz w:val="20"/>
              </w:rPr>
              <w:t>×δ</w:t>
            </w:r>
            <w:r>
              <w:rPr>
                <w:rFonts w:hAnsi="ＭＳ 明朝"/>
                <w:kern w:val="0"/>
                <w:sz w:val="20"/>
              </w:rPr>
              <w:t>di</w:t>
            </w:r>
          </w:p>
        </w:tc>
        <w:tc>
          <w:tcPr>
            <w:tcW w:w="131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mi</w:t>
            </w:r>
            <w:r>
              <w:rPr>
                <w:rFonts w:hAnsi="ＭＳ 明朝" w:hint="eastAsia"/>
                <w:kern w:val="0"/>
                <w:sz w:val="20"/>
              </w:rPr>
              <w:t>×δ</w:t>
            </w:r>
            <w:r>
              <w:rPr>
                <w:rFonts w:hAnsi="ＭＳ 明朝"/>
                <w:kern w:val="0"/>
                <w:sz w:val="20"/>
              </w:rPr>
              <w:t>di</w:t>
            </w:r>
            <w:r>
              <w:rPr>
                <w:rFonts w:hAnsi="ＭＳ 明朝"/>
                <w:kern w:val="0"/>
                <w:sz w:val="20"/>
                <w:szCs w:val="14"/>
                <w:vertAlign w:val="superscript"/>
              </w:rPr>
              <w:t>2</w:t>
            </w:r>
          </w:p>
        </w:tc>
      </w:tr>
      <w:tr w:rsidR="005A6620"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3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D32355">
      <w:pPr>
        <w:autoSpaceDE w:val="0"/>
        <w:autoSpaceDN w:val="0"/>
        <w:adjustRightInd w:val="0"/>
        <w:ind w:firstLineChars="2000" w:firstLine="40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Σ</w:t>
      </w:r>
      <w:r>
        <w:rPr>
          <w:rFonts w:hAnsi="ＭＳ 明朝"/>
          <w:kern w:val="0"/>
          <w:sz w:val="20"/>
        </w:rPr>
        <w:t>mi</w:t>
      </w:r>
      <w:r>
        <w:rPr>
          <w:rFonts w:hAnsi="ＭＳ 明朝" w:hint="eastAsia"/>
          <w:kern w:val="0"/>
          <w:sz w:val="20"/>
        </w:rPr>
        <w:t>×δ</w:t>
      </w:r>
      <w:r>
        <w:rPr>
          <w:rFonts w:hAnsi="ＭＳ 明朝"/>
          <w:kern w:val="0"/>
          <w:sz w:val="20"/>
        </w:rPr>
        <w:t xml:space="preserve">di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　　　　　Σ</w:t>
      </w:r>
      <w:r>
        <w:rPr>
          <w:rFonts w:hAnsi="ＭＳ 明朝"/>
          <w:kern w:val="0"/>
          <w:sz w:val="20"/>
        </w:rPr>
        <w:t>mi</w:t>
      </w:r>
      <w:r>
        <w:rPr>
          <w:rFonts w:hAnsi="ＭＳ 明朝" w:hint="eastAsia"/>
          <w:kern w:val="0"/>
          <w:sz w:val="20"/>
        </w:rPr>
        <w:t>×δ</w:t>
      </w:r>
      <w:r>
        <w:rPr>
          <w:rFonts w:hAnsi="ＭＳ 明朝"/>
          <w:kern w:val="0"/>
          <w:sz w:val="20"/>
        </w:rPr>
        <w:t>di</w:t>
      </w:r>
      <w:r>
        <w:rPr>
          <w:rFonts w:hAnsi="ＭＳ 明朝"/>
          <w:kern w:val="0"/>
          <w:sz w:val="20"/>
          <w:szCs w:val="14"/>
          <w:vertAlign w:val="superscript"/>
        </w:rPr>
        <w:t>2</w:t>
      </w:r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Ansi="ＭＳ 明朝"/>
          <w:kern w:val="0"/>
          <w:sz w:val="20"/>
        </w:rPr>
        <w:br w:type="page"/>
      </w:r>
      <w:r>
        <w:rPr>
          <w:rFonts w:hint="eastAsia"/>
          <w:sz w:val="20"/>
        </w:rPr>
        <w:lastRenderedPageBreak/>
        <w:t>【２．損傷が生ずるおそれのないことについての検証内容】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【３．安全限界変異等】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【イ．有効質量</w:t>
      </w:r>
      <w:r>
        <w:rPr>
          <w:rFonts w:hAnsi="ＭＳ 明朝"/>
          <w:kern w:val="0"/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s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>Mu</w:t>
      </w:r>
      <w:r>
        <w:rPr>
          <w:rFonts w:hAnsi="ＭＳ 明朝"/>
          <w:kern w:val="0"/>
          <w:sz w:val="20"/>
          <w:szCs w:val="14"/>
          <w:vertAlign w:val="subscript"/>
        </w:rPr>
        <w:t>s</w:t>
      </w:r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【ロ．代表変位⊿</w:t>
      </w:r>
      <w:r>
        <w:rPr>
          <w:rFonts w:hAnsi="ＭＳ 明朝"/>
          <w:kern w:val="0"/>
          <w:sz w:val="20"/>
        </w:rPr>
        <w:t>s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⊿</w:t>
      </w:r>
      <w:r>
        <w:rPr>
          <w:rFonts w:hAnsi="ＭＳ 明朝"/>
          <w:kern w:val="0"/>
          <w:sz w:val="20"/>
        </w:rPr>
        <w:t xml:space="preserve">s </w:t>
      </w:r>
      <w:r>
        <w:rPr>
          <w:rFonts w:hAnsi="ＭＳ 明朝" w:hint="eastAsia"/>
          <w:kern w:val="0"/>
          <w:sz w:val="20"/>
        </w:rPr>
        <w:t xml:space="preserve">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ｍ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【ハ．代表高さ</w:t>
      </w:r>
      <w:r>
        <w:rPr>
          <w:rFonts w:hAnsi="ＭＳ 明朝"/>
          <w:kern w:val="0"/>
          <w:sz w:val="20"/>
        </w:rPr>
        <w:t>H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H </w:t>
      </w:r>
      <w:r>
        <w:rPr>
          <w:rFonts w:hAnsi="ＭＳ 明朝" w:hint="eastAsia"/>
          <w:kern w:val="0"/>
          <w:sz w:val="20"/>
        </w:rPr>
        <w:t xml:space="preserve">＝　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ｍ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【ニ．安全限界耐力】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Qs </w:t>
      </w:r>
      <w:r>
        <w:rPr>
          <w:rFonts w:hAnsi="ＭＳ 明朝" w:hint="eastAsia"/>
          <w:kern w:val="0"/>
          <w:sz w:val="20"/>
        </w:rPr>
        <w:t xml:space="preserve">＝　　　　 </w:t>
      </w:r>
      <w:r>
        <w:rPr>
          <w:rFonts w:hAnsi="ＭＳ 明朝"/>
          <w:kern w:val="0"/>
          <w:sz w:val="20"/>
        </w:rPr>
        <w:t xml:space="preserve"> </w:t>
      </w:r>
      <w:proofErr w:type="spellStart"/>
      <w:r>
        <w:rPr>
          <w:rFonts w:hAnsi="ＭＳ 明朝"/>
          <w:kern w:val="0"/>
          <w:sz w:val="20"/>
        </w:rPr>
        <w:t>kN</w:t>
      </w:r>
      <w:proofErr w:type="spellEnd"/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【ホ．周期調整係数ｒ】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ｒ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【へ．安全限界固有周期</w:t>
      </w:r>
      <w:r>
        <w:rPr>
          <w:rFonts w:hAnsi="ＭＳ 明朝"/>
          <w:kern w:val="0"/>
          <w:sz w:val="20"/>
        </w:rPr>
        <w:t>Ts</w:t>
      </w:r>
      <w:r>
        <w:rPr>
          <w:rFonts w:hAnsi="ＭＳ 明朝" w:hint="eastAsia"/>
          <w:kern w:val="0"/>
          <w:sz w:val="20"/>
        </w:rPr>
        <w:t>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Ts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秒（＝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×ｒ）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【ト．建築物の塑性の程度を表す係数</w:t>
      </w:r>
      <w:r>
        <w:rPr>
          <w:rFonts w:hAnsi="ＭＳ 明朝"/>
          <w:kern w:val="0"/>
          <w:sz w:val="20"/>
        </w:rPr>
        <w:t>Df</w:t>
      </w:r>
      <w:r>
        <w:rPr>
          <w:rFonts w:hAnsi="ＭＳ 明朝" w:hint="eastAsia"/>
          <w:kern w:val="0"/>
          <w:sz w:val="20"/>
        </w:rPr>
        <w:t>及び選択した計算法】</w:t>
      </w:r>
    </w:p>
    <w:p w:rsidR="005A6620" w:rsidRDefault="00D32355">
      <w:pPr>
        <w:autoSpaceDE w:val="0"/>
        <w:autoSpaceDN w:val="0"/>
        <w:adjustRightInd w:val="0"/>
        <w:ind w:firstLineChars="700" w:firstLine="1400"/>
        <w:jc w:val="left"/>
        <w:rPr>
          <w:rFonts w:hAnsi="ＭＳ 明朝"/>
          <w:kern w:val="0"/>
          <w:sz w:val="20"/>
        </w:rPr>
      </w:pPr>
      <w:r>
        <w:rPr>
          <w:rFonts w:hAnsi="ＭＳ 明朝"/>
          <w:kern w:val="0"/>
          <w:sz w:val="20"/>
        </w:rPr>
        <w:t xml:space="preserve">Df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D32355">
      <w:pPr>
        <w:ind w:leftChars="800" w:left="1680" w:firstLineChars="100" w:firstLine="2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第一号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・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第二号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・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□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第三号</w:t>
      </w:r>
    </w:p>
    <w:p w:rsidR="005A6620" w:rsidRDefault="00D32355">
      <w:pPr>
        <w:autoSpaceDE w:val="0"/>
        <w:autoSpaceDN w:val="0"/>
        <w:adjustRightInd w:val="0"/>
        <w:ind w:firstLineChars="300" w:firstLine="6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【チ．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安全限界変位等】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（参照頁　　　　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"/>
        <w:gridCol w:w="536"/>
        <w:gridCol w:w="1284"/>
        <w:gridCol w:w="1285"/>
        <w:gridCol w:w="1285"/>
        <w:gridCol w:w="1191"/>
        <w:gridCol w:w="1534"/>
        <w:gridCol w:w="1251"/>
        <w:gridCol w:w="1152"/>
      </w:tblGrid>
      <w:tr w:rsidR="005A6620">
        <w:trPr>
          <w:cantSplit/>
          <w:trHeight w:val="511"/>
        </w:trPr>
        <w:tc>
          <w:tcPr>
            <w:tcW w:w="578" w:type="dxa"/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方向</w:t>
            </w:r>
          </w:p>
        </w:tc>
        <w:tc>
          <w:tcPr>
            <w:tcW w:w="54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階</w:t>
            </w:r>
          </w:p>
        </w:tc>
        <w:tc>
          <w:tcPr>
            <w:tcW w:w="1303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mi（単位　トン）</w:t>
            </w:r>
          </w:p>
        </w:tc>
        <w:tc>
          <w:tcPr>
            <w:tcW w:w="1304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δ</w:t>
            </w:r>
            <w:proofErr w:type="spellStart"/>
            <w:r>
              <w:rPr>
                <w:rFonts w:hAnsi="ＭＳ 明朝" w:hint="eastAsia"/>
                <w:kern w:val="0"/>
                <w:sz w:val="20"/>
              </w:rPr>
              <w:t>s</w:t>
            </w:r>
            <w:r>
              <w:rPr>
                <w:rFonts w:hAnsi="ＭＳ 明朝"/>
                <w:kern w:val="0"/>
                <w:sz w:val="20"/>
              </w:rPr>
              <w:t>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304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δ</w:t>
            </w:r>
            <w:proofErr w:type="spellStart"/>
            <w:r>
              <w:rPr>
                <w:rFonts w:hAnsi="ＭＳ 明朝"/>
                <w:kern w:val="0"/>
                <w:sz w:val="20"/>
              </w:rPr>
              <w:t>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208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hi</w:t>
            </w:r>
            <w:r>
              <w:rPr>
                <w:rFonts w:hAnsi="ＭＳ 明朝" w:hint="eastAsia"/>
                <w:kern w:val="0"/>
                <w:sz w:val="20"/>
              </w:rPr>
              <w:t>（単位　メートル）</w:t>
            </w:r>
          </w:p>
        </w:tc>
        <w:tc>
          <w:tcPr>
            <w:tcW w:w="156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層間変形角（安全限界時）</w:t>
            </w:r>
          </w:p>
        </w:tc>
        <w:tc>
          <w:tcPr>
            <w:tcW w:w="1275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mi</w:t>
            </w:r>
            <w:r>
              <w:rPr>
                <w:rFonts w:hAnsi="ＭＳ 明朝" w:hint="eastAsia"/>
                <w:kern w:val="0"/>
                <w:sz w:val="20"/>
              </w:rPr>
              <w:t>×δ</w:t>
            </w:r>
            <w:proofErr w:type="spellStart"/>
            <w:r>
              <w:rPr>
                <w:rFonts w:hAnsi="ＭＳ 明朝" w:hint="eastAsia"/>
                <w:kern w:val="0"/>
                <w:sz w:val="20"/>
              </w:rPr>
              <w:t>s</w:t>
            </w:r>
            <w:r>
              <w:rPr>
                <w:rFonts w:hAnsi="ＭＳ 明朝"/>
                <w:kern w:val="0"/>
                <w:sz w:val="20"/>
              </w:rPr>
              <w:t>i</w:t>
            </w:r>
            <w:proofErr w:type="spellEnd"/>
          </w:p>
        </w:tc>
        <w:tc>
          <w:tcPr>
            <w:tcW w:w="1172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mi</w:t>
            </w:r>
            <w:r>
              <w:rPr>
                <w:rFonts w:hAnsi="ＭＳ 明朝" w:hint="eastAsia"/>
                <w:kern w:val="0"/>
                <w:sz w:val="20"/>
              </w:rPr>
              <w:t>×δs</w:t>
            </w:r>
            <w:r>
              <w:rPr>
                <w:rFonts w:hAnsi="ＭＳ 明朝"/>
                <w:kern w:val="0"/>
                <w:sz w:val="20"/>
              </w:rPr>
              <w:t>i</w:t>
            </w:r>
            <w:r>
              <w:rPr>
                <w:rFonts w:hAnsi="ＭＳ 明朝"/>
                <w:kern w:val="0"/>
                <w:sz w:val="20"/>
                <w:szCs w:val="14"/>
                <w:vertAlign w:val="superscript"/>
              </w:rPr>
              <w:t>2</w:t>
            </w: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0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6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7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0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6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7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4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04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0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56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7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7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D32355">
      <w:pPr>
        <w:autoSpaceDE w:val="0"/>
        <w:autoSpaceDN w:val="0"/>
        <w:adjustRightInd w:val="0"/>
        <w:ind w:firstLineChars="2000" w:firstLine="40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Σ</w:t>
      </w:r>
      <w:r>
        <w:rPr>
          <w:rFonts w:hAnsi="ＭＳ 明朝"/>
          <w:kern w:val="0"/>
          <w:sz w:val="20"/>
        </w:rPr>
        <w:t>mi</w:t>
      </w:r>
      <w:r>
        <w:rPr>
          <w:rFonts w:hAnsi="ＭＳ 明朝" w:hint="eastAsia"/>
          <w:kern w:val="0"/>
          <w:sz w:val="20"/>
        </w:rPr>
        <w:t>×δ</w:t>
      </w:r>
      <w:proofErr w:type="spellStart"/>
      <w:r>
        <w:rPr>
          <w:rFonts w:hAnsi="ＭＳ 明朝" w:hint="eastAsia"/>
          <w:kern w:val="0"/>
          <w:sz w:val="20"/>
        </w:rPr>
        <w:t>s</w:t>
      </w:r>
      <w:r>
        <w:rPr>
          <w:rFonts w:hAnsi="ＭＳ 明朝"/>
          <w:kern w:val="0"/>
          <w:sz w:val="20"/>
        </w:rPr>
        <w:t>i</w:t>
      </w:r>
      <w:proofErr w:type="spellEnd"/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  <w:r>
        <w:rPr>
          <w:rFonts w:hAnsi="ＭＳ 明朝"/>
          <w:kern w:val="0"/>
          <w:sz w:val="20"/>
        </w:rPr>
        <w:t xml:space="preserve"> </w:t>
      </w:r>
      <w:r>
        <w:rPr>
          <w:rFonts w:hAnsi="ＭＳ 明朝" w:hint="eastAsia"/>
          <w:kern w:val="0"/>
          <w:sz w:val="20"/>
        </w:rPr>
        <w:t xml:space="preserve">　　　　　　　　　　Σ</w:t>
      </w:r>
      <w:r>
        <w:rPr>
          <w:rFonts w:hAnsi="ＭＳ 明朝"/>
          <w:kern w:val="0"/>
          <w:sz w:val="20"/>
        </w:rPr>
        <w:t>mi</w:t>
      </w:r>
      <w:r>
        <w:rPr>
          <w:rFonts w:hAnsi="ＭＳ 明朝" w:hint="eastAsia"/>
          <w:kern w:val="0"/>
          <w:sz w:val="20"/>
        </w:rPr>
        <w:t>×δs</w:t>
      </w:r>
      <w:r>
        <w:rPr>
          <w:rFonts w:hAnsi="ＭＳ 明朝"/>
          <w:kern w:val="0"/>
          <w:sz w:val="20"/>
        </w:rPr>
        <w:t>i</w:t>
      </w:r>
      <w:r>
        <w:rPr>
          <w:rFonts w:hAnsi="ＭＳ 明朝"/>
          <w:kern w:val="0"/>
          <w:sz w:val="20"/>
          <w:szCs w:val="14"/>
          <w:vertAlign w:val="superscript"/>
        </w:rPr>
        <w:t>2</w:t>
      </w:r>
      <w:r>
        <w:rPr>
          <w:rFonts w:hAnsi="ＭＳ 明朝"/>
          <w:kern w:val="0"/>
          <w:sz w:val="20"/>
          <w:szCs w:val="14"/>
        </w:rPr>
        <w:t xml:space="preserve"> </w:t>
      </w:r>
      <w:r>
        <w:rPr>
          <w:rFonts w:hAnsi="ＭＳ 明朝" w:hint="eastAsia"/>
          <w:kern w:val="0"/>
          <w:sz w:val="20"/>
        </w:rPr>
        <w:t>＝</w:t>
      </w:r>
    </w:p>
    <w:p w:rsidR="005A6620" w:rsidRDefault="005A6620">
      <w:pPr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【４．安全限界変形角が基準値を超える場合についての検証内容】</w:t>
      </w:r>
      <w:r>
        <w:rPr>
          <w:sz w:val="20"/>
        </w:rPr>
        <w:t xml:space="preserve"> </w:t>
      </w:r>
      <w:r>
        <w:rPr>
          <w:rFonts w:hint="eastAsia"/>
          <w:sz w:val="20"/>
        </w:rPr>
        <w:t>（参照頁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【５．損傷限界耐力及び安全限界耐力】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"/>
        <w:gridCol w:w="577"/>
        <w:gridCol w:w="1089"/>
        <w:gridCol w:w="1349"/>
        <w:gridCol w:w="1220"/>
        <w:gridCol w:w="875"/>
        <w:gridCol w:w="882"/>
        <w:gridCol w:w="1354"/>
        <w:gridCol w:w="1087"/>
        <w:gridCol w:w="1085"/>
      </w:tblGrid>
      <w:tr w:rsidR="005A6620">
        <w:trPr>
          <w:cantSplit/>
          <w:trHeight w:val="1134"/>
        </w:trPr>
        <w:tc>
          <w:tcPr>
            <w:tcW w:w="578" w:type="dxa"/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方向</w:t>
            </w:r>
          </w:p>
        </w:tc>
        <w:tc>
          <w:tcPr>
            <w:tcW w:w="578" w:type="dxa"/>
            <w:textDirection w:val="tbRlV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階</w:t>
            </w:r>
          </w:p>
        </w:tc>
        <w:tc>
          <w:tcPr>
            <w:tcW w:w="1112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/>
                <w:kern w:val="0"/>
                <w:sz w:val="20"/>
              </w:rPr>
              <w:t>Qdi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  <w:tc>
          <w:tcPr>
            <w:tcW w:w="1385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建築物の損傷限界時の各階の耐力（単位キロニュートン）</w:t>
            </w:r>
          </w:p>
        </w:tc>
        <w:tc>
          <w:tcPr>
            <w:tcW w:w="1249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損傷限界耐力（単位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  <w:tc>
          <w:tcPr>
            <w:tcW w:w="893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判定１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(</w:t>
            </w:r>
            <w:r>
              <w:rPr>
                <w:rFonts w:hAnsi="ＭＳ 明朝" w:hint="eastAsia"/>
                <w:kern w:val="0"/>
                <w:sz w:val="20"/>
              </w:rPr>
              <w:t>比率</w:t>
            </w:r>
            <w:r>
              <w:rPr>
                <w:rFonts w:hAnsi="ＭＳ 明朝"/>
                <w:kern w:val="0"/>
                <w:sz w:val="20"/>
              </w:rPr>
              <w:t>)</w:t>
            </w:r>
          </w:p>
        </w:tc>
        <w:tc>
          <w:tcPr>
            <w:tcW w:w="895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proofErr w:type="spellStart"/>
            <w:r>
              <w:rPr>
                <w:rFonts w:hAnsi="ＭＳ 明朝"/>
                <w:kern w:val="0"/>
                <w:sz w:val="20"/>
              </w:rPr>
              <w:t>Qsi</w:t>
            </w:r>
            <w:proofErr w:type="spellEnd"/>
            <w:r>
              <w:rPr>
                <w:rFonts w:hAnsi="ＭＳ 明朝" w:hint="eastAsia"/>
                <w:kern w:val="0"/>
                <w:sz w:val="20"/>
              </w:rPr>
              <w:t>（単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ロニュ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ートン）</w:t>
            </w:r>
          </w:p>
        </w:tc>
        <w:tc>
          <w:tcPr>
            <w:tcW w:w="139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建築物の安全限界時の各階耐力（単位　キロニュートン）</w:t>
            </w:r>
          </w:p>
        </w:tc>
        <w:tc>
          <w:tcPr>
            <w:tcW w:w="1110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保有水平耐力耐力（単</w:t>
            </w:r>
          </w:p>
          <w:p w:rsidR="005A6620" w:rsidRDefault="00D32355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位</w:t>
            </w:r>
            <w:r>
              <w:rPr>
                <w:rFonts w:hAnsi="ＭＳ 明朝"/>
                <w:kern w:val="0"/>
                <w:sz w:val="20"/>
              </w:rPr>
              <w:t xml:space="preserve"> </w:t>
            </w:r>
            <w:r>
              <w:rPr>
                <w:rFonts w:hAnsi="ＭＳ 明朝" w:hint="eastAsia"/>
                <w:kern w:val="0"/>
                <w:sz w:val="20"/>
              </w:rPr>
              <w:t>キロニュートン）</w:t>
            </w:r>
          </w:p>
        </w:tc>
        <w:tc>
          <w:tcPr>
            <w:tcW w:w="1113" w:type="dxa"/>
            <w:vAlign w:val="center"/>
          </w:tcPr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判定２</w:t>
            </w:r>
          </w:p>
          <w:p w:rsidR="005A6620" w:rsidRDefault="00D32355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/>
                <w:kern w:val="0"/>
                <w:sz w:val="20"/>
              </w:rPr>
              <w:t>(</w:t>
            </w:r>
            <w:r>
              <w:rPr>
                <w:rFonts w:hAnsi="ＭＳ 明朝" w:hint="eastAsia"/>
                <w:kern w:val="0"/>
                <w:sz w:val="20"/>
              </w:rPr>
              <w:t>比率</w:t>
            </w:r>
            <w:r>
              <w:rPr>
                <w:rFonts w:hAnsi="ＭＳ 明朝"/>
                <w:kern w:val="0"/>
                <w:sz w:val="20"/>
              </w:rPr>
              <w:t>)</w:t>
            </w:r>
          </w:p>
          <w:p w:rsidR="005A6620" w:rsidRDefault="005A6620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8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4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8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4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  <w:tr w:rsidR="005A6620"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578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2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8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249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895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39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0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  <w:tc>
          <w:tcPr>
            <w:tcW w:w="1113" w:type="dxa"/>
          </w:tcPr>
          <w:p w:rsidR="005A6620" w:rsidRDefault="005A66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0"/>
              </w:rPr>
            </w:pPr>
          </w:p>
        </w:tc>
      </w:tr>
    </w:tbl>
    <w:p w:rsidR="005A6620" w:rsidRDefault="005A6620">
      <w:pPr>
        <w:autoSpaceDE w:val="0"/>
        <w:autoSpaceDN w:val="0"/>
        <w:adjustRightInd w:val="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【６．建築物の地震に対する性能を示した曲線】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§６　保有水平耐力等</w:t>
      </w: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【１．保有水平耐力・安全限界変位を計算する場合の外力分布】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【２．安全限界変形時の応力図】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ind w:firstLineChars="200" w:firstLine="40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【３．塑性ヒンジ・変形図（安全限界変形時）】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ind w:firstLineChars="200" w:firstLine="40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【４．塑性ヒンジ・変形図（保有水平耐力時）】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ind w:firstLineChars="200" w:firstLine="40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【５．各階の層せん断力変形角曲線】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5A6620">
      <w:pPr>
        <w:autoSpaceDE w:val="0"/>
        <w:autoSpaceDN w:val="0"/>
        <w:adjustRightInd w:val="0"/>
        <w:ind w:firstLineChars="200" w:firstLine="400"/>
        <w:jc w:val="left"/>
        <w:rPr>
          <w:rFonts w:hAnsi="ＭＳ 明朝"/>
          <w:kern w:val="0"/>
          <w:sz w:val="20"/>
        </w:rPr>
      </w:pPr>
    </w:p>
    <w:p w:rsidR="005A6620" w:rsidRDefault="00D32355">
      <w:pPr>
        <w:autoSpaceDE w:val="0"/>
        <w:autoSpaceDN w:val="0"/>
        <w:adjustRightInd w:val="0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【６．保有水平耐力算定表】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（参照頁　　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）</w:t>
      </w:r>
    </w:p>
    <w:p w:rsidR="005A6620" w:rsidRDefault="00D32355">
      <w:pPr>
        <w:autoSpaceDE w:val="0"/>
        <w:autoSpaceDN w:val="0"/>
        <w:adjustRightInd w:val="0"/>
        <w:ind w:firstLineChars="400" w:firstLine="800"/>
        <w:jc w:val="left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保有水平耐力の計算は、下記の時点をもつて保有耐力とした。</w:t>
      </w:r>
    </w:p>
    <w:p w:rsidR="005A6620" w:rsidRDefault="00D32355">
      <w:pPr>
        <w:ind w:firstLineChars="400" w:firstLine="800"/>
        <w:rPr>
          <w:sz w:val="20"/>
          <w:u w:val="single"/>
        </w:rPr>
      </w:pPr>
      <w:r>
        <w:rPr>
          <w:rFonts w:hint="eastAsia"/>
          <w:sz w:val="20"/>
          <w:u w:val="single"/>
        </w:rPr>
        <w:t>（　　　 ）方向： 　　　　　　　　　　　　　　　　　　　　　時点（代表変形　１／　　）</w:t>
      </w:r>
    </w:p>
    <w:p w:rsidR="005A6620" w:rsidRDefault="00D32355">
      <w:pPr>
        <w:autoSpaceDE w:val="0"/>
        <w:autoSpaceDN w:val="0"/>
        <w:adjustRightInd w:val="0"/>
        <w:ind w:firstLineChars="400" w:firstLine="800"/>
        <w:jc w:val="left"/>
        <w:rPr>
          <w:rFonts w:hAnsi="ＭＳ 明朝"/>
          <w:kern w:val="0"/>
          <w:sz w:val="20"/>
        </w:rPr>
      </w:pPr>
      <w:r>
        <w:rPr>
          <w:rFonts w:hint="eastAsia"/>
          <w:sz w:val="20"/>
          <w:u w:val="single"/>
        </w:rPr>
        <w:t>（　　　 ）方向： 　　　　　　　　　　　　　　　　　　　　　時点（代表変形　１／　　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§７　基礎ぐい等の検討 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§８　使用上の支障に関する検討 （参照頁　　　　 ）</w:t>
      </w:r>
    </w:p>
    <w:p w:rsidR="005A6620" w:rsidRDefault="005A6620">
      <w:pPr>
        <w:rPr>
          <w:color w:val="C0C0C0"/>
          <w:sz w:val="20"/>
        </w:rPr>
      </w:pPr>
    </w:p>
    <w:p w:rsidR="005A6620" w:rsidRDefault="00D32355">
      <w:pPr>
        <w:rPr>
          <w:sz w:val="20"/>
        </w:rPr>
      </w:pPr>
      <w:r>
        <w:rPr>
          <w:rFonts w:hint="eastAsia"/>
          <w:sz w:val="20"/>
        </w:rPr>
        <w:t>§９　屋根ふき材等の検討 （参照頁　　　　 ）</w:t>
      </w:r>
    </w:p>
    <w:p w:rsidR="00D32355" w:rsidRDefault="00D32355" w:rsidP="000D1C15"/>
    <w:sectPr w:rsidR="00D32355"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57E" w:rsidRDefault="00D0757E" w:rsidP="000263C0">
      <w:r>
        <w:separator/>
      </w:r>
    </w:p>
  </w:endnote>
  <w:endnote w:type="continuationSeparator" w:id="0">
    <w:p w:rsidR="00D0757E" w:rsidRDefault="00D0757E" w:rsidP="0002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57E" w:rsidRDefault="00D0757E" w:rsidP="000263C0">
      <w:r>
        <w:separator/>
      </w:r>
    </w:p>
  </w:footnote>
  <w:footnote w:type="continuationSeparator" w:id="0">
    <w:p w:rsidR="00D0757E" w:rsidRDefault="00D0757E" w:rsidP="00026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57F6"/>
    <w:multiLevelType w:val="hybridMultilevel"/>
    <w:tmpl w:val="72B05900"/>
    <w:lvl w:ilvl="0" w:tplc="5222789C">
      <w:start w:val="43"/>
      <w:numFmt w:val="bullet"/>
      <w:lvlText w:val="□"/>
      <w:lvlJc w:val="left"/>
      <w:pPr>
        <w:tabs>
          <w:tab w:val="num" w:pos="1160"/>
        </w:tabs>
        <w:ind w:left="11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0"/>
        </w:tabs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0"/>
        </w:tabs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0"/>
        </w:tabs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0"/>
        </w:tabs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0"/>
        </w:tabs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0"/>
        </w:tabs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0"/>
        </w:tabs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0"/>
        </w:tabs>
        <w:ind w:left="4580" w:hanging="420"/>
      </w:pPr>
      <w:rPr>
        <w:rFonts w:ascii="Wingdings" w:hAnsi="Wingdings" w:hint="default"/>
      </w:rPr>
    </w:lvl>
  </w:abstractNum>
  <w:abstractNum w:abstractNumId="1" w15:restartNumberingAfterBreak="0">
    <w:nsid w:val="26717AD1"/>
    <w:multiLevelType w:val="hybridMultilevel"/>
    <w:tmpl w:val="014292A8"/>
    <w:lvl w:ilvl="0" w:tplc="8034C3FA">
      <w:start w:val="30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327F6A4A"/>
    <w:multiLevelType w:val="hybridMultilevel"/>
    <w:tmpl w:val="382A05D8"/>
    <w:lvl w:ilvl="0" w:tplc="BCBABEE6">
      <w:start w:val="1"/>
      <w:numFmt w:val="decimalFullWidth"/>
      <w:lvlText w:val="【%1．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" w15:restartNumberingAfterBreak="0">
    <w:nsid w:val="3F6E2DF3"/>
    <w:multiLevelType w:val="hybridMultilevel"/>
    <w:tmpl w:val="F672FF2E"/>
    <w:lvl w:ilvl="0" w:tplc="179AC200">
      <w:start w:val="1"/>
      <w:numFmt w:val="irohaFullWidth"/>
      <w:lvlText w:val="【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4" w15:restartNumberingAfterBreak="0">
    <w:nsid w:val="400F3733"/>
    <w:multiLevelType w:val="hybridMultilevel"/>
    <w:tmpl w:val="3C223302"/>
    <w:lvl w:ilvl="0" w:tplc="9646A494">
      <w:start w:val="29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5" w15:restartNumberingAfterBreak="0">
    <w:nsid w:val="4CB3361F"/>
    <w:multiLevelType w:val="hybridMultilevel"/>
    <w:tmpl w:val="83A02AA2"/>
    <w:lvl w:ilvl="0" w:tplc="1AF8EBE0">
      <w:start w:val="195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525B4572"/>
    <w:multiLevelType w:val="hybridMultilevel"/>
    <w:tmpl w:val="FF4A6CC0"/>
    <w:lvl w:ilvl="0" w:tplc="57968522">
      <w:start w:val="195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548F3DF1"/>
    <w:multiLevelType w:val="hybridMultilevel"/>
    <w:tmpl w:val="798A3DD4"/>
    <w:lvl w:ilvl="0" w:tplc="63A2A398">
      <w:start w:val="30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575D603B"/>
    <w:multiLevelType w:val="hybridMultilevel"/>
    <w:tmpl w:val="10366418"/>
    <w:lvl w:ilvl="0" w:tplc="EF18FA3A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8422989"/>
    <w:multiLevelType w:val="hybridMultilevel"/>
    <w:tmpl w:val="FA788616"/>
    <w:lvl w:ilvl="0" w:tplc="C50AACEA">
      <w:start w:val="1"/>
      <w:numFmt w:val="irohaFullWidth"/>
      <w:lvlText w:val="【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0" w15:restartNumberingAfterBreak="0">
    <w:nsid w:val="5E6628E2"/>
    <w:multiLevelType w:val="hybridMultilevel"/>
    <w:tmpl w:val="ADB8E126"/>
    <w:lvl w:ilvl="0" w:tplc="48EE3DC8">
      <w:start w:val="5"/>
      <w:numFmt w:val="bullet"/>
      <w:lvlText w:val="・"/>
      <w:lvlJc w:val="left"/>
      <w:pPr>
        <w:tabs>
          <w:tab w:val="num" w:pos="1358"/>
        </w:tabs>
        <w:ind w:left="13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</w:abstractNum>
  <w:abstractNum w:abstractNumId="11" w15:restartNumberingAfterBreak="0">
    <w:nsid w:val="75E77E9A"/>
    <w:multiLevelType w:val="hybridMultilevel"/>
    <w:tmpl w:val="6FF22408"/>
    <w:lvl w:ilvl="0" w:tplc="4A6C9A50">
      <w:start w:val="1"/>
      <w:numFmt w:val="bullet"/>
      <w:lvlText w:val="・"/>
      <w:lvlJc w:val="left"/>
      <w:pPr>
        <w:tabs>
          <w:tab w:val="num" w:pos="1360"/>
        </w:tabs>
        <w:ind w:left="1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6A"/>
    <w:rsid w:val="000263C0"/>
    <w:rsid w:val="0004629E"/>
    <w:rsid w:val="000D1C15"/>
    <w:rsid w:val="002A61FA"/>
    <w:rsid w:val="00314B44"/>
    <w:rsid w:val="0036586A"/>
    <w:rsid w:val="005A6620"/>
    <w:rsid w:val="00753C79"/>
    <w:rsid w:val="00A01DCB"/>
    <w:rsid w:val="00BA5B8F"/>
    <w:rsid w:val="00C2147A"/>
    <w:rsid w:val="00D0757E"/>
    <w:rsid w:val="00D3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F8F54"/>
  <w15:chartTrackingRefBased/>
  <w15:docId w15:val="{43096211-D268-4648-8767-DF1823CC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Body Text"/>
    <w:basedOn w:val="a"/>
    <w:semiHidden/>
    <w:rPr>
      <w:sz w:val="20"/>
    </w:rPr>
  </w:style>
  <w:style w:type="paragraph" w:styleId="a6">
    <w:name w:val="header"/>
    <w:basedOn w:val="a"/>
    <w:link w:val="a7"/>
    <w:uiPriority w:val="99"/>
    <w:unhideWhenUsed/>
    <w:rsid w:val="000263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63C0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0263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63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第三号の二様式（第一条の三関係）</vt:lpstr>
      <vt:lpstr>第三号の二様式（第一条の三関係）</vt:lpstr>
    </vt:vector>
  </TitlesOfParts>
  <Company>Bureau Veritas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第三号の二様式（第一条の三関係）</dc:title>
  <dc:subject/>
  <dc:creator>telema3</dc:creator>
  <cp:keywords/>
  <dc:description/>
  <cp:lastModifiedBy>英則 山本</cp:lastModifiedBy>
  <cp:revision>7</cp:revision>
  <cp:lastPrinted>2007-06-15T12:36:00Z</cp:lastPrinted>
  <dcterms:created xsi:type="dcterms:W3CDTF">2023-10-27T01:42:00Z</dcterms:created>
  <dcterms:modified xsi:type="dcterms:W3CDTF">2024-03-11T06:53:00Z</dcterms:modified>
</cp:coreProperties>
</file>